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43" w:rsidRDefault="00834643" w:rsidP="00B74AEC">
      <w:pPr>
        <w:rPr>
          <w:rStyle w:val="hps"/>
          <w:rFonts w:ascii="Arial" w:hAnsi="Arial" w:cs="Arial"/>
          <w:b/>
          <w:color w:val="333333"/>
          <w:sz w:val="28"/>
          <w:szCs w:val="28"/>
          <w:lang/>
        </w:rPr>
      </w:pPr>
      <w:r w:rsidRPr="006A0EDB">
        <w:rPr>
          <w:rStyle w:val="hps"/>
          <w:rFonts w:cs="Calibri"/>
          <w:b/>
          <w:color w:val="333333"/>
          <w:sz w:val="28"/>
          <w:szCs w:val="28"/>
          <w:lang/>
        </w:rPr>
        <w:t>Appendix</w:t>
      </w:r>
      <w:r>
        <w:rPr>
          <w:rStyle w:val="hps"/>
          <w:rFonts w:cs="Calibri"/>
          <w:b/>
          <w:color w:val="333333"/>
          <w:sz w:val="28"/>
          <w:szCs w:val="28"/>
          <w:lang/>
        </w:rPr>
        <w:t xml:space="preserve"> </w:t>
      </w:r>
      <w:r w:rsidR="00297FD6">
        <w:rPr>
          <w:rStyle w:val="hps"/>
          <w:rFonts w:cs="Calibri"/>
          <w:b/>
          <w:color w:val="333333"/>
          <w:sz w:val="28"/>
          <w:szCs w:val="28"/>
          <w:lang/>
        </w:rPr>
        <w:t>7</w:t>
      </w:r>
      <w:r>
        <w:rPr>
          <w:rStyle w:val="hps"/>
          <w:rFonts w:cs="Calibri"/>
          <w:b/>
          <w:color w:val="333333"/>
          <w:sz w:val="28"/>
          <w:szCs w:val="28"/>
          <w:lang/>
        </w:rPr>
        <w:t xml:space="preserve"> – Statistics regarding the USAMV Cluj-Napoca staff</w:t>
      </w:r>
    </w:p>
    <w:p w:rsidR="00B74AEC" w:rsidRPr="00834643" w:rsidRDefault="00B74AEC" w:rsidP="00B74AEC">
      <w:pPr>
        <w:rPr>
          <w:rFonts w:cs="Calibri"/>
          <w:sz w:val="24"/>
          <w:szCs w:val="24"/>
          <w:u w:val="single"/>
        </w:rPr>
      </w:pP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Number of </w:t>
      </w:r>
      <w:r w:rsidR="00297FD6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>teaching</w:t>
      </w: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 and research full time staff</w:t>
      </w:r>
    </w:p>
    <w:tbl>
      <w:tblPr>
        <w:tblW w:w="11261" w:type="dxa"/>
        <w:jc w:val="center"/>
        <w:tblInd w:w="97" w:type="dxa"/>
        <w:tblLook w:val="04A0"/>
      </w:tblPr>
      <w:tblGrid>
        <w:gridCol w:w="2441"/>
        <w:gridCol w:w="1260"/>
        <w:gridCol w:w="1260"/>
        <w:gridCol w:w="1260"/>
        <w:gridCol w:w="1260"/>
        <w:gridCol w:w="1260"/>
        <w:gridCol w:w="1260"/>
        <w:gridCol w:w="1260"/>
      </w:tblGrid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2005-2006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2006-2007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2007-2008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2008-2009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2009-2010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2010-2011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2001-2012</w:t>
            </w:r>
          </w:p>
        </w:tc>
      </w:tr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Preparator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</w:t>
            </w:r>
          </w:p>
        </w:tc>
      </w:tr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Assistant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52</w:t>
            </w:r>
          </w:p>
        </w:tc>
      </w:tr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L</w:t>
            </w:r>
            <w:r w:rsidRPr="00297FD6">
              <w:rPr>
                <w:rFonts w:asciiTheme="minorHAnsi" w:hAnsiTheme="minorHAnsi" w:cs="Calibri"/>
                <w:b/>
                <w:color w:val="000000"/>
              </w:rPr>
              <w:t>ecturer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85</w:t>
            </w:r>
          </w:p>
        </w:tc>
      </w:tr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297FD6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hAnsiTheme="minorHAnsi" w:cs="Arial"/>
                <w:b/>
                <w:color w:val="333333"/>
                <w:spacing w:val="2"/>
                <w:lang/>
              </w:rPr>
              <w:t>Associate Professor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48</w:t>
            </w:r>
          </w:p>
        </w:tc>
      </w:tr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Style w:val="hps"/>
                <w:rFonts w:asciiTheme="minorHAnsi" w:hAnsiTheme="minorHAnsi" w:cs="Calibri"/>
                <w:b/>
                <w:color w:val="333333"/>
                <w:lang/>
              </w:rPr>
              <w:t>Professor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66</w:t>
            </w:r>
          </w:p>
        </w:tc>
      </w:tr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Research assistant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834643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834643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45</w:t>
            </w:r>
          </w:p>
        </w:tc>
      </w:tr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Researcher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834643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297FD6" w:rsidRDefault="00834643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color w:val="000000"/>
              </w:rPr>
              <w:t>8</w:t>
            </w:r>
          </w:p>
        </w:tc>
      </w:tr>
    </w:tbl>
    <w:p w:rsidR="00B74AEC" w:rsidRDefault="00B74AEC" w:rsidP="004B5E11">
      <w:pPr>
        <w:spacing w:after="0" w:line="240" w:lineRule="auto"/>
      </w:pPr>
    </w:p>
    <w:p w:rsidR="00B74AEC" w:rsidRPr="00834643" w:rsidRDefault="00B74AEC" w:rsidP="00B74AEC">
      <w:pPr>
        <w:rPr>
          <w:rFonts w:cs="Calibri"/>
          <w:sz w:val="24"/>
          <w:szCs w:val="24"/>
          <w:u w:val="single"/>
        </w:rPr>
      </w:pP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>Number of teaching and research part time staff</w:t>
      </w:r>
    </w:p>
    <w:tbl>
      <w:tblPr>
        <w:tblW w:w="11261" w:type="dxa"/>
        <w:jc w:val="center"/>
        <w:tblInd w:w="97" w:type="dxa"/>
        <w:tblLook w:val="04A0"/>
      </w:tblPr>
      <w:tblGrid>
        <w:gridCol w:w="2441"/>
        <w:gridCol w:w="1260"/>
        <w:gridCol w:w="1260"/>
        <w:gridCol w:w="1260"/>
        <w:gridCol w:w="1260"/>
        <w:gridCol w:w="1260"/>
        <w:gridCol w:w="1260"/>
        <w:gridCol w:w="1260"/>
      </w:tblGrid>
      <w:tr w:rsidR="00B74AEC" w:rsidRPr="00297FD6" w:rsidTr="00297FD6">
        <w:trPr>
          <w:trHeight w:val="300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2005-2006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2006-2007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2007-2008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2008-2009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2009-2010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2010-2011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2001-2012</w:t>
            </w:r>
          </w:p>
        </w:tc>
      </w:tr>
      <w:tr w:rsidR="00B74AEC" w:rsidRPr="008B1CA4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Preparator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</w:tr>
      <w:tr w:rsidR="00B74AEC" w:rsidRPr="008B1CA4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Assistant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69</w:t>
            </w:r>
          </w:p>
        </w:tc>
      </w:tr>
      <w:tr w:rsidR="00B74AEC" w:rsidRPr="008B1CA4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L</w:t>
            </w:r>
            <w:r w:rsidRPr="00297FD6">
              <w:rPr>
                <w:rFonts w:asciiTheme="minorHAnsi" w:hAnsiTheme="minorHAnsi" w:cs="Calibri"/>
                <w:b/>
                <w:color w:val="000000"/>
              </w:rPr>
              <w:t>ecturer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52</w:t>
            </w:r>
          </w:p>
        </w:tc>
      </w:tr>
      <w:tr w:rsidR="00B74AEC" w:rsidRPr="008B1CA4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297FD6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hAnsiTheme="minorHAnsi" w:cs="Arial"/>
                <w:b/>
                <w:color w:val="333333"/>
                <w:spacing w:val="2"/>
                <w:lang/>
              </w:rPr>
              <w:t>Associate Professor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</w:tr>
      <w:tr w:rsidR="00B74AEC" w:rsidRPr="008B1CA4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Style w:val="hps"/>
                <w:rFonts w:asciiTheme="minorHAnsi" w:hAnsiTheme="minorHAnsi" w:cs="Calibri"/>
                <w:b/>
                <w:color w:val="333333"/>
                <w:lang/>
              </w:rPr>
              <w:t>Professor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</w:tr>
      <w:tr w:rsidR="00B74AEC" w:rsidRPr="008B1CA4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Research assistant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834643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834643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</w:tr>
      <w:tr w:rsidR="00B74AEC" w:rsidRPr="008B1CA4" w:rsidTr="00297FD6">
        <w:trPr>
          <w:trHeight w:val="300"/>
          <w:jc w:val="center"/>
        </w:trPr>
        <w:tc>
          <w:tcPr>
            <w:tcW w:w="2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eastAsia="Times New Roman" w:hAnsiTheme="minorHAnsi" w:cs="Calibri"/>
                <w:b/>
                <w:color w:val="000000"/>
              </w:rPr>
              <w:t>Researcher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834643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AEC" w:rsidRPr="008B1CA4" w:rsidRDefault="00834643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</w:tr>
    </w:tbl>
    <w:p w:rsidR="00B74AEC" w:rsidRDefault="00B74AEC" w:rsidP="004B5E11">
      <w:pPr>
        <w:spacing w:after="0" w:line="240" w:lineRule="auto"/>
      </w:pPr>
    </w:p>
    <w:p w:rsidR="00B74AEC" w:rsidRPr="00834643" w:rsidRDefault="00B74AEC" w:rsidP="00B74AEC">
      <w:pPr>
        <w:rPr>
          <w:rFonts w:cs="Calibri"/>
          <w:sz w:val="24"/>
          <w:szCs w:val="24"/>
          <w:u w:val="single"/>
        </w:rPr>
      </w:pP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Number of </w:t>
      </w:r>
      <w:r w:rsidR="00297FD6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>administrative</w:t>
      </w: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 full time staff</w:t>
      </w:r>
    </w:p>
    <w:tbl>
      <w:tblPr>
        <w:tblW w:w="6401" w:type="dxa"/>
        <w:jc w:val="center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990"/>
        <w:gridCol w:w="900"/>
        <w:gridCol w:w="900"/>
        <w:gridCol w:w="900"/>
        <w:gridCol w:w="900"/>
        <w:gridCol w:w="900"/>
      </w:tblGrid>
      <w:tr w:rsidR="00B74AEC" w:rsidRPr="00297FD6" w:rsidTr="00297FD6">
        <w:trPr>
          <w:trHeight w:val="300"/>
          <w:jc w:val="center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2006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2007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2008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2009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2010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2011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74AEC" w:rsidRPr="00297FD6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2012</w:t>
            </w:r>
          </w:p>
        </w:tc>
      </w:tr>
      <w:tr w:rsidR="00B74AEC" w:rsidRPr="008B1CA4" w:rsidTr="005B320A">
        <w:trPr>
          <w:trHeight w:val="300"/>
          <w:jc w:val="center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74AEC" w:rsidRPr="008B1CA4" w:rsidRDefault="00B74AEC" w:rsidP="005B3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127</w:t>
            </w:r>
          </w:p>
        </w:tc>
      </w:tr>
    </w:tbl>
    <w:p w:rsidR="005D7702" w:rsidRDefault="005D7702" w:rsidP="005D7702">
      <w:pPr>
        <w:rPr>
          <w:rStyle w:val="hps"/>
          <w:rFonts w:ascii="Arial" w:hAnsi="Arial" w:cs="Arial"/>
          <w:b/>
          <w:color w:val="333333"/>
          <w:sz w:val="28"/>
          <w:szCs w:val="28"/>
          <w:lang/>
        </w:rPr>
      </w:pPr>
    </w:p>
    <w:p w:rsidR="004B5E11" w:rsidRDefault="004B5E11" w:rsidP="004B5E11">
      <w:pPr>
        <w:spacing w:after="0" w:line="240" w:lineRule="auto"/>
        <w:rPr>
          <w:rStyle w:val="hps"/>
          <w:rFonts w:ascii="Arial" w:hAnsi="Arial" w:cs="Arial"/>
          <w:b/>
          <w:color w:val="333333"/>
          <w:sz w:val="28"/>
          <w:szCs w:val="28"/>
          <w:lang/>
        </w:rPr>
      </w:pPr>
    </w:p>
    <w:p w:rsidR="0075109D" w:rsidRDefault="005D7702"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>Teach</w:t>
      </w:r>
      <w:r w:rsidR="00956200"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ing staff </w:t>
      </w: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structure, by </w:t>
      </w:r>
      <w:r w:rsidR="00BC2F16"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>gender</w:t>
      </w:r>
      <w:r w:rsidR="00956200"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 - as for </w:t>
      </w: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>the academic year 2011/2012</w:t>
      </w:r>
    </w:p>
    <w:tbl>
      <w:tblPr>
        <w:tblW w:w="5197" w:type="dxa"/>
        <w:jc w:val="center"/>
        <w:tblInd w:w="-213" w:type="dxa"/>
        <w:tblLook w:val="04A0"/>
      </w:tblPr>
      <w:tblGrid>
        <w:gridCol w:w="2270"/>
        <w:gridCol w:w="960"/>
        <w:gridCol w:w="942"/>
        <w:gridCol w:w="1038"/>
      </w:tblGrid>
      <w:tr w:rsidR="0075109D" w:rsidRPr="0075109D" w:rsidTr="0022132F">
        <w:trPr>
          <w:trHeight w:val="300"/>
          <w:jc w:val="center"/>
        </w:trPr>
        <w:tc>
          <w:tcPr>
            <w:tcW w:w="2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5109D" w:rsidRPr="00297FD6" w:rsidRDefault="0075109D" w:rsidP="00297F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Teaching position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5109D" w:rsidRPr="00297FD6" w:rsidRDefault="0075109D" w:rsidP="00297F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Total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75109D" w:rsidRPr="00297FD6" w:rsidRDefault="005D7702" w:rsidP="00297F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Out of which</w:t>
            </w:r>
            <w:r w:rsidR="0075109D" w:rsidRPr="00297FD6">
              <w:rPr>
                <w:rFonts w:eastAsia="Times New Roman" w:cs="Calibri"/>
                <w:b/>
                <w:color w:val="000000"/>
              </w:rPr>
              <w:t>:</w:t>
            </w:r>
          </w:p>
        </w:tc>
      </w:tr>
      <w:tr w:rsidR="0075109D" w:rsidRPr="0075109D" w:rsidTr="0022132F">
        <w:trPr>
          <w:trHeight w:val="300"/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5109D" w:rsidRPr="00297FD6" w:rsidRDefault="0075109D" w:rsidP="00297F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75109D" w:rsidRPr="00297FD6" w:rsidRDefault="0075109D" w:rsidP="00297F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5109D" w:rsidRPr="00297FD6" w:rsidRDefault="005D7702" w:rsidP="00297F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Women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5109D" w:rsidRPr="00297FD6" w:rsidRDefault="005D7702" w:rsidP="00297FD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M</w:t>
            </w:r>
            <w:r w:rsidR="00BC2F16" w:rsidRPr="00297FD6">
              <w:rPr>
                <w:rFonts w:eastAsia="Times New Roman" w:cs="Calibri"/>
                <w:b/>
                <w:color w:val="000000"/>
              </w:rPr>
              <w:t>e</w:t>
            </w:r>
            <w:r w:rsidRPr="00297FD6">
              <w:rPr>
                <w:rFonts w:eastAsia="Times New Roman" w:cs="Calibri"/>
                <w:b/>
                <w:color w:val="000000"/>
              </w:rPr>
              <w:t>n</w:t>
            </w:r>
          </w:p>
        </w:tc>
      </w:tr>
      <w:tr w:rsidR="0075109D" w:rsidRPr="0075109D" w:rsidTr="0022132F">
        <w:trPr>
          <w:trHeight w:val="300"/>
          <w:jc w:val="center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5109D" w:rsidRPr="00297FD6" w:rsidRDefault="0075109D" w:rsidP="0075109D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Preparator</w:t>
            </w:r>
            <w:r w:rsidR="00BC2F16" w:rsidRPr="00297FD6">
              <w:rPr>
                <w:rFonts w:eastAsia="Times New Roman" w:cs="Calibri"/>
                <w:b/>
                <w:color w:val="000000"/>
              </w:rPr>
              <w:t>y assistant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2</w:t>
            </w:r>
          </w:p>
        </w:tc>
      </w:tr>
      <w:tr w:rsidR="0075109D" w:rsidRPr="0075109D" w:rsidTr="0022132F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5109D" w:rsidRPr="00297FD6" w:rsidRDefault="00BC2F16" w:rsidP="005D770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 xml:space="preserve">Teaching </w:t>
            </w:r>
            <w:r w:rsidR="0075109D" w:rsidRPr="00297FD6">
              <w:rPr>
                <w:rFonts w:eastAsia="Times New Roman" w:cs="Calibri"/>
                <w:b/>
                <w:color w:val="000000"/>
              </w:rPr>
              <w:t>A</w:t>
            </w:r>
            <w:r w:rsidR="005D7702" w:rsidRPr="00297FD6">
              <w:rPr>
                <w:rFonts w:eastAsia="Times New Roman" w:cs="Calibri"/>
                <w:b/>
                <w:color w:val="000000"/>
              </w:rPr>
              <w:t xml:space="preserve">ssistant </w:t>
            </w:r>
            <w:r w:rsidR="005D7702" w:rsidRPr="00297FD6">
              <w:rPr>
                <w:rStyle w:val="hps"/>
                <w:rFonts w:cs="Calibri"/>
                <w:b/>
                <w:color w:val="333333"/>
                <w:lang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25</w:t>
            </w:r>
          </w:p>
        </w:tc>
      </w:tr>
      <w:tr w:rsidR="0075109D" w:rsidRPr="0075109D" w:rsidTr="0022132F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5109D" w:rsidRPr="00297FD6" w:rsidRDefault="00FB0C7C" w:rsidP="005D7702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L</w:t>
            </w:r>
            <w:r w:rsidRPr="00297FD6">
              <w:rPr>
                <w:rFonts w:cs="Calibri"/>
                <w:b/>
                <w:color w:val="000000"/>
              </w:rPr>
              <w:t>ecturer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47</w:t>
            </w:r>
          </w:p>
        </w:tc>
      </w:tr>
      <w:tr w:rsidR="0075109D" w:rsidRPr="0075109D" w:rsidTr="0022132F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C2F16" w:rsidRPr="00297FD6" w:rsidRDefault="00297FD6" w:rsidP="00BC2F16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Fonts w:asciiTheme="minorHAnsi" w:hAnsiTheme="minorHAnsi" w:cs="Arial"/>
                <w:b/>
                <w:color w:val="333333"/>
                <w:spacing w:val="2"/>
                <w:lang/>
              </w:rPr>
              <w:t>Associate Professor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29</w:t>
            </w:r>
          </w:p>
        </w:tc>
      </w:tr>
      <w:tr w:rsidR="0075109D" w:rsidRPr="0075109D" w:rsidTr="0022132F">
        <w:trPr>
          <w:trHeight w:val="300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5109D" w:rsidRPr="00297FD6" w:rsidRDefault="00FB0C7C" w:rsidP="00FB0C7C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297FD6">
              <w:rPr>
                <w:rStyle w:val="hps"/>
                <w:rFonts w:asciiTheme="minorHAnsi" w:hAnsiTheme="minorHAnsi" w:cs="Calibri"/>
                <w:b/>
                <w:color w:val="333333"/>
                <w:lang/>
              </w:rPr>
              <w:t>Professor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66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9D" w:rsidRPr="0075109D" w:rsidRDefault="0075109D" w:rsidP="007510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5109D">
              <w:rPr>
                <w:rFonts w:eastAsia="Times New Roman" w:cs="Calibri"/>
                <w:color w:val="000000"/>
              </w:rPr>
              <w:t>46</w:t>
            </w:r>
          </w:p>
        </w:tc>
      </w:tr>
    </w:tbl>
    <w:p w:rsidR="0075109D" w:rsidRDefault="0075109D"/>
    <w:p w:rsidR="006F7BD7" w:rsidRPr="00834643" w:rsidRDefault="006F7BD7" w:rsidP="006F7BD7">
      <w:pPr>
        <w:rPr>
          <w:rFonts w:cs="Calibri"/>
          <w:sz w:val="24"/>
          <w:szCs w:val="24"/>
          <w:u w:val="single"/>
        </w:rPr>
      </w:pPr>
      <w:r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>Number of young teaching staff</w:t>
      </w:r>
      <w:r w:rsidR="001062E9" w:rsidRPr="00834643">
        <w:rPr>
          <w:rStyle w:val="hps"/>
          <w:rFonts w:cs="Calibri"/>
          <w:b/>
          <w:color w:val="333333"/>
          <w:sz w:val="24"/>
          <w:szCs w:val="24"/>
          <w:u w:val="single"/>
          <w:lang/>
        </w:rPr>
        <w:t xml:space="preserve"> of less than 35 years of age</w:t>
      </w:r>
    </w:p>
    <w:tbl>
      <w:tblPr>
        <w:tblW w:w="8780" w:type="dxa"/>
        <w:jc w:val="center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260"/>
        <w:gridCol w:w="1260"/>
        <w:gridCol w:w="1260"/>
        <w:gridCol w:w="1260"/>
        <w:gridCol w:w="1260"/>
        <w:gridCol w:w="1260"/>
      </w:tblGrid>
      <w:tr w:rsidR="00834643" w:rsidRPr="00297FD6" w:rsidTr="00297FD6">
        <w:trPr>
          <w:trHeight w:val="300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34643" w:rsidRPr="00297FD6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2005-2006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34643" w:rsidRPr="00297FD6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2006-2007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34643" w:rsidRPr="00297FD6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2007-2008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34643" w:rsidRPr="00297FD6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2008-2009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34643" w:rsidRPr="00297FD6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2009-2010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34643" w:rsidRPr="00297FD6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2010-2011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834643" w:rsidRPr="00297FD6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297FD6">
              <w:rPr>
                <w:rFonts w:eastAsia="Times New Roman" w:cs="Calibri"/>
                <w:b/>
                <w:color w:val="000000"/>
              </w:rPr>
              <w:t>2001-2012</w:t>
            </w:r>
          </w:p>
        </w:tc>
      </w:tr>
      <w:tr w:rsidR="00834643" w:rsidRPr="008B1CA4" w:rsidTr="00834643">
        <w:trPr>
          <w:trHeight w:val="30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834643" w:rsidRPr="008B1CA4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834643" w:rsidRPr="008B1CA4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834643" w:rsidRPr="008B1CA4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834643" w:rsidRPr="008B1CA4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834643" w:rsidRPr="008B1CA4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834643" w:rsidRPr="008B1CA4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834643" w:rsidRPr="008B1CA4" w:rsidRDefault="00834643" w:rsidP="001062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73</w:t>
            </w:r>
          </w:p>
        </w:tc>
      </w:tr>
    </w:tbl>
    <w:p w:rsidR="006F7BD7" w:rsidRDefault="006F7BD7" w:rsidP="006F7BD7"/>
    <w:p w:rsidR="004571DA" w:rsidRDefault="004571DA">
      <w:pPr>
        <w:sectPr w:rsidR="004571DA" w:rsidSect="008346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367" w:gutter="0"/>
          <w:cols w:space="720"/>
          <w:docGrid w:linePitch="360"/>
        </w:sectPr>
      </w:pPr>
    </w:p>
    <w:p w:rsidR="00AC56F0" w:rsidRDefault="00891149" w:rsidP="00165DFF">
      <w:pPr>
        <w:jc w:val="center"/>
      </w:pPr>
      <w:r>
        <w:rPr>
          <w:noProof/>
        </w:rPr>
        <w:lastRenderedPageBreak/>
        <w:drawing>
          <wp:inline distT="0" distB="0" distL="0" distR="0">
            <wp:extent cx="5949950" cy="3681730"/>
            <wp:effectExtent l="0" t="0" r="0" b="0"/>
            <wp:docPr id="327" name="Object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751F" w:rsidRDefault="00891149" w:rsidP="00165DFF">
      <w:pPr>
        <w:jc w:val="center"/>
      </w:pPr>
      <w:r>
        <w:rPr>
          <w:noProof/>
        </w:rPr>
        <w:drawing>
          <wp:inline distT="0" distB="0" distL="0" distR="0">
            <wp:extent cx="6144895" cy="3962400"/>
            <wp:effectExtent l="0" t="0" r="0" b="0"/>
            <wp:docPr id="330" name="Object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C9751F" w:rsidSect="004571DA">
      <w:footerReference w:type="default" r:id="rId15"/>
      <w:pgSz w:w="12240" w:h="15840"/>
      <w:pgMar w:top="1440" w:right="1440" w:bottom="1440" w:left="1440" w:header="720" w:footer="3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FA" w:rsidRDefault="007F79FA" w:rsidP="00834643">
      <w:pPr>
        <w:spacing w:after="0" w:line="240" w:lineRule="auto"/>
      </w:pPr>
      <w:r>
        <w:separator/>
      </w:r>
    </w:p>
  </w:endnote>
  <w:endnote w:type="continuationSeparator" w:id="1">
    <w:p w:rsidR="007F79FA" w:rsidRDefault="007F79FA" w:rsidP="0083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2F" w:rsidRDefault="002213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1366"/>
      <w:gridCol w:w="11810"/>
    </w:tblGrid>
    <w:tr w:rsidR="00834643" w:rsidTr="005B320A">
      <w:tc>
        <w:tcPr>
          <w:tcW w:w="1254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834643" w:rsidRDefault="00834643" w:rsidP="005B320A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10842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834643" w:rsidRPr="00FA7C9A" w:rsidRDefault="00834643" w:rsidP="003D5F2F">
          <w:pPr>
            <w:spacing w:after="0"/>
            <w:rPr>
              <w:b/>
              <w:bCs/>
              <w:i/>
              <w:color w:val="0070C0"/>
              <w:sz w:val="20"/>
              <w:szCs w:val="20"/>
            </w:rPr>
          </w:pPr>
          <w:r>
            <w:t xml:space="preserve">  ( </w:t>
          </w:r>
          <w:fldSimple w:instr=" PAGE   \* MERGEFORMAT ">
            <w:r w:rsidR="0022132F" w:rsidRPr="0022132F">
              <w:rPr>
                <w:b/>
                <w:noProof/>
              </w:rPr>
              <w:t>2</w:t>
            </w:r>
          </w:fldSimple>
          <w:r>
            <w:t xml:space="preserve"> )                                                                                        </w:t>
          </w:r>
          <w:r w:rsidR="0022132F">
            <w:t xml:space="preserve">                                                                  </w:t>
          </w:r>
          <w:r>
            <w:t xml:space="preserve"> </w:t>
          </w:r>
          <w:r w:rsidRPr="00FA7C9A">
            <w:rPr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834643" w:rsidRDefault="008346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2F" w:rsidRDefault="0022132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1008"/>
      <w:gridCol w:w="8568"/>
    </w:tblGrid>
    <w:tr w:rsidR="0022132F" w:rsidTr="005B320A">
      <w:tc>
        <w:tcPr>
          <w:tcW w:w="1254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22132F" w:rsidRDefault="0022132F" w:rsidP="005B320A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10842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22132F" w:rsidRPr="00FA7C9A" w:rsidRDefault="0022132F" w:rsidP="0022132F">
          <w:pPr>
            <w:spacing w:after="0"/>
            <w:rPr>
              <w:b/>
              <w:bCs/>
              <w:i/>
              <w:color w:val="0070C0"/>
              <w:sz w:val="20"/>
              <w:szCs w:val="20"/>
            </w:rPr>
          </w:pPr>
          <w:r>
            <w:t xml:space="preserve">  ( </w:t>
          </w:r>
          <w:fldSimple w:instr=" PAGE   \* MERGEFORMAT ">
            <w:r w:rsidRPr="0022132F">
              <w:rPr>
                <w:b/>
                <w:noProof/>
              </w:rPr>
              <w:t>3</w:t>
            </w:r>
          </w:fldSimple>
          <w:r>
            <w:t xml:space="preserve"> )                                                                                          </w:t>
          </w:r>
          <w:r w:rsidRPr="00FA7C9A">
            <w:rPr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22132F" w:rsidRDefault="002213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FA" w:rsidRDefault="007F79FA" w:rsidP="00834643">
      <w:pPr>
        <w:spacing w:after="0" w:line="240" w:lineRule="auto"/>
      </w:pPr>
      <w:r>
        <w:separator/>
      </w:r>
    </w:p>
  </w:footnote>
  <w:footnote w:type="continuationSeparator" w:id="1">
    <w:p w:rsidR="007F79FA" w:rsidRDefault="007F79FA" w:rsidP="0083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2F" w:rsidRDefault="002213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2F" w:rsidRDefault="002213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2F" w:rsidRDefault="002213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3FE"/>
    <w:rsid w:val="000B6DBB"/>
    <w:rsid w:val="000D43FE"/>
    <w:rsid w:val="001062E9"/>
    <w:rsid w:val="00165DFF"/>
    <w:rsid w:val="001A68D9"/>
    <w:rsid w:val="00206A63"/>
    <w:rsid w:val="0022132F"/>
    <w:rsid w:val="00235439"/>
    <w:rsid w:val="00243F08"/>
    <w:rsid w:val="00252624"/>
    <w:rsid w:val="00276C93"/>
    <w:rsid w:val="00284AF8"/>
    <w:rsid w:val="00297FD6"/>
    <w:rsid w:val="002C774F"/>
    <w:rsid w:val="002D0AE8"/>
    <w:rsid w:val="0032133C"/>
    <w:rsid w:val="00383D8D"/>
    <w:rsid w:val="0038585F"/>
    <w:rsid w:val="003A6ED6"/>
    <w:rsid w:val="003D5F2F"/>
    <w:rsid w:val="003F457E"/>
    <w:rsid w:val="00424771"/>
    <w:rsid w:val="00431C3A"/>
    <w:rsid w:val="004477A3"/>
    <w:rsid w:val="004571DA"/>
    <w:rsid w:val="004B5E11"/>
    <w:rsid w:val="00572AAA"/>
    <w:rsid w:val="00597A7E"/>
    <w:rsid w:val="005B0B93"/>
    <w:rsid w:val="005B320A"/>
    <w:rsid w:val="005D7702"/>
    <w:rsid w:val="00621CC5"/>
    <w:rsid w:val="00664BDC"/>
    <w:rsid w:val="006E21B7"/>
    <w:rsid w:val="006F7BD7"/>
    <w:rsid w:val="00740772"/>
    <w:rsid w:val="0075109D"/>
    <w:rsid w:val="00786D64"/>
    <w:rsid w:val="007B749C"/>
    <w:rsid w:val="007E5894"/>
    <w:rsid w:val="007F79FA"/>
    <w:rsid w:val="008307D8"/>
    <w:rsid w:val="00834643"/>
    <w:rsid w:val="00840C0E"/>
    <w:rsid w:val="0085382A"/>
    <w:rsid w:val="00885915"/>
    <w:rsid w:val="00891149"/>
    <w:rsid w:val="008B1CA4"/>
    <w:rsid w:val="008E5EFA"/>
    <w:rsid w:val="00917AF0"/>
    <w:rsid w:val="00956200"/>
    <w:rsid w:val="00970AF7"/>
    <w:rsid w:val="00A77181"/>
    <w:rsid w:val="00AB3298"/>
    <w:rsid w:val="00AC56F0"/>
    <w:rsid w:val="00AD3C81"/>
    <w:rsid w:val="00AF32C9"/>
    <w:rsid w:val="00B460D7"/>
    <w:rsid w:val="00B52435"/>
    <w:rsid w:val="00B74AEC"/>
    <w:rsid w:val="00BC2F16"/>
    <w:rsid w:val="00BC7CBB"/>
    <w:rsid w:val="00C75415"/>
    <w:rsid w:val="00C9751F"/>
    <w:rsid w:val="00CE3E5E"/>
    <w:rsid w:val="00CF3E76"/>
    <w:rsid w:val="00D50E3F"/>
    <w:rsid w:val="00D56DD5"/>
    <w:rsid w:val="00DD587C"/>
    <w:rsid w:val="00E010BE"/>
    <w:rsid w:val="00E809C7"/>
    <w:rsid w:val="00EB6C5B"/>
    <w:rsid w:val="00EF541F"/>
    <w:rsid w:val="00F03FE7"/>
    <w:rsid w:val="00F565D0"/>
    <w:rsid w:val="00F72835"/>
    <w:rsid w:val="00F83518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D43FE"/>
  </w:style>
  <w:style w:type="character" w:customStyle="1" w:styleId="shorttext">
    <w:name w:val="short_text"/>
    <w:basedOn w:val="DefaultParagraphFont"/>
    <w:rsid w:val="00597A7E"/>
  </w:style>
  <w:style w:type="paragraph" w:styleId="Header">
    <w:name w:val="header"/>
    <w:basedOn w:val="Normal"/>
    <w:link w:val="HeaderChar"/>
    <w:uiPriority w:val="99"/>
    <w:semiHidden/>
    <w:unhideWhenUsed/>
    <w:rsid w:val="00834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4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34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6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hPercent val="59"/>
      <c:depthPercent val="100"/>
      <c:rAngAx val="1"/>
    </c:view3D>
    <c:floor>
      <c:spPr>
        <a:solidFill>
          <a:srgbClr val="333399"/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458743350784461E-2"/>
          <c:y val="0.11728182131769575"/>
          <c:w val="0.85910368994697439"/>
          <c:h val="0.700142867619298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Total positions</c:v>
                </c:pt>
              </c:strCache>
            </c:strRef>
          </c:tx>
          <c:spPr>
            <a:solidFill>
              <a:srgbClr val="0000FF"/>
            </a:solidFill>
            <a:ln w="11924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8.5567159789052497E-3"/>
                  <c:y val="-4.1141965327181965E-3"/>
                </c:manualLayout>
              </c:layout>
              <c:showVal val="1"/>
            </c:dLbl>
            <c:dLbl>
              <c:idx val="1"/>
              <c:layout>
                <c:manualLayout>
                  <c:x val="4.5281643170510429E-3"/>
                  <c:y val="-4.1141965327181965E-3"/>
                </c:manualLayout>
              </c:layout>
              <c:showVal val="1"/>
            </c:dLbl>
            <c:dLbl>
              <c:idx val="2"/>
              <c:layout>
                <c:manualLayout>
                  <c:x val="4.1912779064324094E-3"/>
                  <c:y val="-4.1141965327181965E-3"/>
                </c:manualLayout>
              </c:layout>
              <c:showVal val="1"/>
            </c:dLbl>
            <c:dLbl>
              <c:idx val="3"/>
              <c:layout>
                <c:manualLayout>
                  <c:x val="6.4760736907952827E-3"/>
                  <c:y val="-4.1141965327181965E-3"/>
                </c:manualLayout>
              </c:layout>
              <c:showVal val="1"/>
            </c:dLbl>
            <c:dLbl>
              <c:idx val="4"/>
              <c:layout>
                <c:manualLayout>
                  <c:x val="5.7206063292555114E-3"/>
                  <c:y val="-1.2886620384374881E-3"/>
                </c:manualLayout>
              </c:layout>
              <c:showVal val="1"/>
            </c:dLbl>
            <c:dLbl>
              <c:idx val="5"/>
              <c:layout>
                <c:manualLayout>
                  <c:xMode val="edge"/>
                  <c:yMode val="edge"/>
                  <c:x val="0.57460317460317634"/>
                  <c:y val="9.5923261390887526E-3"/>
                </c:manualLayout>
              </c:layout>
              <c:spPr>
                <a:noFill/>
                <a:ln w="2384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6"/>
              <c:spPr>
                <a:noFill/>
                <a:ln w="2384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</c:dLbl>
            <c:dLbl>
              <c:idx val="7"/>
              <c:spPr>
                <a:noFill/>
                <a:ln w="2384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</c:dLbl>
            <c:spPr>
              <a:noFill/>
              <a:ln w="2384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459</c:v>
                </c:pt>
                <c:pt idx="1">
                  <c:v>477</c:v>
                </c:pt>
                <c:pt idx="2">
                  <c:v>437</c:v>
                </c:pt>
                <c:pt idx="3">
                  <c:v>500</c:v>
                </c:pt>
                <c:pt idx="4">
                  <c:v>487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Filled positions</c:v>
                </c:pt>
              </c:strCache>
            </c:strRef>
          </c:tx>
          <c:spPr>
            <a:solidFill>
              <a:srgbClr val="00FF00"/>
            </a:solidFill>
            <a:ln w="11924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1.4799305679261935E-2"/>
                  <c:y val="-1.7516978463464304E-3"/>
                </c:manualLayout>
              </c:layout>
              <c:showVal val="1"/>
            </c:dLbl>
            <c:dLbl>
              <c:idx val="1"/>
              <c:layout>
                <c:manualLayout>
                  <c:x val="1.3428063648829477E-2"/>
                  <c:y val="-1.3327883348651405E-3"/>
                </c:manualLayout>
              </c:layout>
              <c:showVal val="1"/>
            </c:dLbl>
            <c:dLbl>
              <c:idx val="2"/>
              <c:layout>
                <c:manualLayout>
                  <c:x val="1.7817529527273633E-2"/>
                  <c:y val="-1.2385844980836959E-2"/>
                </c:manualLayout>
              </c:layout>
              <c:showVal val="1"/>
            </c:dLbl>
            <c:dLbl>
              <c:idx val="3"/>
              <c:layout>
                <c:manualLayout>
                  <c:x val="1.3271634346505821E-2"/>
                  <c:y val="-1.0475350528267247E-2"/>
                </c:manualLayout>
              </c:layout>
              <c:showVal val="1"/>
            </c:dLbl>
            <c:dLbl>
              <c:idx val="4"/>
              <c:layout>
                <c:manualLayout>
                  <c:x val="1.0522521925372954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Mode val="edge"/>
                  <c:yMode val="edge"/>
                  <c:x val="0.60158730158730156"/>
                  <c:y val="0.24940047961630724"/>
                </c:manualLayout>
              </c:layout>
              <c:spPr>
                <a:noFill/>
                <a:ln w="2384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6"/>
              <c:layout>
                <c:manualLayout>
                  <c:xMode val="edge"/>
                  <c:yMode val="edge"/>
                  <c:x val="0.69682539682539779"/>
                  <c:y val="0.24460431654676287"/>
                </c:manualLayout>
              </c:layout>
              <c:spPr>
                <a:noFill/>
                <a:ln w="2384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dLbl>
              <c:idx val="7"/>
              <c:layout>
                <c:manualLayout>
                  <c:xMode val="edge"/>
                  <c:yMode val="edge"/>
                  <c:x val="0.79047619047619044"/>
                  <c:y val="0.22541966426858515"/>
                </c:manualLayout>
              </c:layout>
              <c:spPr>
                <a:noFill/>
                <a:ln w="2384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FFFFFF"/>
                      </a:solidFill>
                      <a:latin typeface="+mn-lt"/>
                      <a:ea typeface="Arial"/>
                      <a:cs typeface="Arial"/>
                    </a:defRPr>
                  </a:pPr>
                  <a:endParaRPr lang="en-US"/>
                </a:p>
              </c:txPr>
              <c:showVal val="1"/>
            </c:dLbl>
            <c:spPr>
              <a:noFill/>
              <a:ln w="2384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255</c:v>
                </c:pt>
                <c:pt idx="1">
                  <c:v>293</c:v>
                </c:pt>
                <c:pt idx="2">
                  <c:v>286</c:v>
                </c:pt>
                <c:pt idx="3">
                  <c:v>260</c:v>
                </c:pt>
                <c:pt idx="4">
                  <c:v>256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Vacancies</c:v>
                </c:pt>
              </c:strCache>
            </c:strRef>
          </c:tx>
          <c:spPr>
            <a:solidFill>
              <a:srgbClr val="FFFF00"/>
            </a:solidFill>
            <a:ln w="11924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1.3140889940220482E-2"/>
                  <c:y val="-1.0358067477235766E-3"/>
                </c:manualLayout>
              </c:layout>
              <c:showVal val="1"/>
            </c:dLbl>
            <c:dLbl>
              <c:idx val="1"/>
              <c:layout>
                <c:manualLayout>
                  <c:x val="1.1217008372447563E-2"/>
                  <c:y val="-5.0489772859889162E-3"/>
                </c:manualLayout>
              </c:layout>
              <c:showVal val="1"/>
            </c:dLbl>
            <c:dLbl>
              <c:idx val="2"/>
              <c:layout>
                <c:manualLayout>
                  <c:x val="1.5606308541885029E-2"/>
                  <c:y val="-2.9515266827650245E-3"/>
                </c:manualLayout>
              </c:layout>
              <c:showVal val="1"/>
            </c:dLbl>
            <c:dLbl>
              <c:idx val="3"/>
              <c:layout>
                <c:manualLayout>
                  <c:x val="1.3164917746191799E-2"/>
                  <c:y val="-6.0052405783099505E-3"/>
                </c:manualLayout>
              </c:layout>
              <c:showVal val="1"/>
            </c:dLbl>
            <c:dLbl>
              <c:idx val="4"/>
              <c:layout>
                <c:manualLayout>
                  <c:x val="1.4731530695522136E-2"/>
                  <c:y val="0"/>
                </c:manualLayout>
              </c:layout>
              <c:showVal val="1"/>
            </c:dLbl>
            <c:spPr>
              <a:noFill/>
              <a:ln w="2384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204</c:v>
                </c:pt>
                <c:pt idx="1">
                  <c:v>184</c:v>
                </c:pt>
                <c:pt idx="2">
                  <c:v>151</c:v>
                </c:pt>
                <c:pt idx="3">
                  <c:v>240</c:v>
                </c:pt>
                <c:pt idx="4">
                  <c:v>231</c:v>
                </c:pt>
              </c:numCache>
            </c:numRef>
          </c:val>
        </c:ser>
        <c:dLbls>
          <c:showVal val="1"/>
        </c:dLbls>
        <c:gapDepth val="0"/>
        <c:shape val="box"/>
        <c:axId val="154250240"/>
        <c:axId val="226486144"/>
        <c:axId val="0"/>
      </c:bar3DChart>
      <c:catAx>
        <c:axId val="154250240"/>
        <c:scaling>
          <c:orientation val="minMax"/>
        </c:scaling>
        <c:axPos val="b"/>
        <c:numFmt formatCode="General" sourceLinked="1"/>
        <c:tickLblPos val="low"/>
        <c:spPr>
          <a:ln w="119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226486144"/>
        <c:crosses val="autoZero"/>
        <c:auto val="1"/>
        <c:lblAlgn val="ctr"/>
        <c:lblOffset val="100"/>
        <c:tickLblSkip val="1"/>
        <c:tickMarkSkip val="1"/>
      </c:catAx>
      <c:valAx>
        <c:axId val="226486144"/>
        <c:scaling>
          <c:orientation val="minMax"/>
          <c:max val="400"/>
          <c:min val="0"/>
        </c:scaling>
        <c:axPos val="l"/>
        <c:majorGridlines>
          <c:spPr>
            <a:ln w="5026">
              <a:solidFill>
                <a:sysClr val="window" lastClr="FFFFFF">
                  <a:lumMod val="65000"/>
                </a:sysClr>
              </a:solidFill>
              <a:prstDash val="solid"/>
            </a:ln>
          </c:spPr>
        </c:majorGridlines>
        <c:numFmt formatCode="General" sourceLinked="1"/>
        <c:tickLblPos val="nextTo"/>
        <c:spPr>
          <a:ln w="119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1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54250240"/>
        <c:crosses val="autoZero"/>
        <c:crossBetween val="between"/>
        <c:majorUnit val="50"/>
      </c:valAx>
      <c:spPr>
        <a:noFill/>
        <a:ln w="20106">
          <a:noFill/>
        </a:ln>
      </c:spPr>
    </c:plotArea>
    <c:legend>
      <c:legendPos val="b"/>
      <c:layout>
        <c:manualLayout>
          <c:xMode val="edge"/>
          <c:yMode val="edge"/>
          <c:x val="0.19481865036729878"/>
          <c:y val="0.93619082456585334"/>
          <c:w val="0.67165147798149749"/>
          <c:h val="6.2561401658434171E-2"/>
        </c:manualLayout>
      </c:layout>
      <c:spPr>
        <a:noFill/>
        <a:ln w="23848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+mn-lt"/>
              <a:ea typeface="Cambria"/>
              <a:cs typeface="Cambri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38" b="1" i="0" u="none" strike="noStrike" baseline="0">
          <a:solidFill>
            <a:srgbClr val="FFFFFF"/>
          </a:solidFill>
          <a:latin typeface="Arial"/>
          <a:ea typeface="Arial"/>
          <a:cs typeface="Arial"/>
        </a:defRPr>
      </a:pPr>
      <a:endParaRPr lang="en-US"/>
    </a:p>
  </c:txPr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hPercent val="54"/>
      <c:depthPercent val="100"/>
      <c:rAngAx val="1"/>
    </c:view3D>
    <c:floor>
      <c:spPr>
        <a:solidFill>
          <a:schemeClr val="tx1">
            <a:lumMod val="85000"/>
          </a:schemeClr>
        </a:solidFill>
        <a:ln w="3175">
          <a:solidFill>
            <a:schemeClr val="tx1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060294072989039E-2"/>
          <c:y val="9.2609061436533288E-2"/>
          <c:w val="0.9319397059270107"/>
          <c:h val="0.70419627724301981"/>
        </c:manualLayout>
      </c:layout>
      <c:bar3DChart>
        <c:barDir val="col"/>
        <c:grouping val="clustered"/>
        <c:ser>
          <c:idx val="6"/>
          <c:order val="0"/>
          <c:tx>
            <c:strRef>
              <c:f>Sheet1!$A$2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FF00"/>
            </a:solidFill>
            <a:ln w="13240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9.3244083280030299E-4"/>
                  <c:y val="3.9358118209907355E-3"/>
                </c:manualLayout>
              </c:layout>
              <c:showVal val="1"/>
            </c:dLbl>
            <c:dLbl>
              <c:idx val="1"/>
              <c:layout>
                <c:manualLayout>
                  <c:x val="2.2602806231487582E-3"/>
                  <c:y val="-2.0147911890760602E-2"/>
                </c:manualLayout>
              </c:layout>
              <c:showVal val="1"/>
            </c:dLbl>
            <c:dLbl>
              <c:idx val="2"/>
              <c:layout>
                <c:manualLayout>
                  <c:x val="-2.9513112063405526E-3"/>
                  <c:y val="-1.8142529652148055E-2"/>
                </c:manualLayout>
              </c:layout>
              <c:showVal val="1"/>
            </c:dLbl>
            <c:dLbl>
              <c:idx val="3"/>
              <c:layout>
                <c:manualLayout>
                  <c:x val="3.303833568070205E-3"/>
                  <c:y val="-6.6779627230139534E-3"/>
                </c:manualLayout>
              </c:layout>
              <c:showVal val="1"/>
            </c:dLbl>
            <c:spPr>
              <a:noFill/>
              <a:ln w="26476">
                <a:noFill/>
              </a:ln>
            </c:spPr>
            <c:txPr>
              <a:bodyPr rot="-5400000" vert="horz"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Professor</c:v>
                </c:pt>
                <c:pt idx="1">
                  <c:v>Associate Profesor</c:v>
                </c:pt>
                <c:pt idx="2">
                  <c:v>Lecturer</c:v>
                </c:pt>
                <c:pt idx="3">
                  <c:v>Assistant</c:v>
                </c:pt>
                <c:pt idx="4">
                  <c:v>Preparator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91</c:v>
                </c:pt>
                <c:pt idx="1">
                  <c:v>44</c:v>
                </c:pt>
                <c:pt idx="2">
                  <c:v>68</c:v>
                </c:pt>
                <c:pt idx="3">
                  <c:v>47</c:v>
                </c:pt>
                <c:pt idx="4">
                  <c:v>5</c:v>
                </c:pt>
              </c:numCache>
            </c:numRef>
          </c:val>
        </c:ser>
        <c:ser>
          <c:idx val="7"/>
          <c:order val="1"/>
          <c:tx>
            <c:strRef>
              <c:f>Sheet1!$A$3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3366FF"/>
            </a:solidFill>
            <a:ln w="13240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5.0861319070942814E-3"/>
                  <c:y val="-4.0285723778198616E-3"/>
                </c:manualLayout>
              </c:layout>
              <c:showVal val="1"/>
            </c:dLbl>
            <c:dLbl>
              <c:idx val="1"/>
              <c:layout>
                <c:manualLayout>
                  <c:x val="5.6268441524164551E-3"/>
                  <c:y val="-1.9421243230672201E-2"/>
                </c:manualLayout>
              </c:layout>
              <c:showVal val="1"/>
            </c:dLbl>
            <c:dLbl>
              <c:idx val="2"/>
              <c:layout>
                <c:manualLayout>
                  <c:x val="6.9058012868317637E-3"/>
                  <c:y val="-3.6692248911924311E-3"/>
                </c:manualLayout>
              </c:layout>
              <c:showVal val="1"/>
            </c:dLbl>
            <c:dLbl>
              <c:idx val="3"/>
              <c:layout>
                <c:manualLayout>
                  <c:x val="6.0456000104105396E-3"/>
                  <c:y val="-1.8897637795263345E-4"/>
                </c:manualLayout>
              </c:layout>
              <c:showVal val="1"/>
            </c:dLbl>
            <c:spPr>
              <a:noFill/>
              <a:ln w="26476">
                <a:noFill/>
              </a:ln>
            </c:spPr>
            <c:txPr>
              <a:bodyPr rot="-5400000" vert="horz"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Professor</c:v>
                </c:pt>
                <c:pt idx="1">
                  <c:v>Associate Profesor</c:v>
                </c:pt>
                <c:pt idx="2">
                  <c:v>Lecturer</c:v>
                </c:pt>
                <c:pt idx="3">
                  <c:v>Assistant</c:v>
                </c:pt>
                <c:pt idx="4">
                  <c:v>Preparator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93</c:v>
                </c:pt>
                <c:pt idx="1">
                  <c:v>42</c:v>
                </c:pt>
                <c:pt idx="2">
                  <c:v>70</c:v>
                </c:pt>
                <c:pt idx="3">
                  <c:v>52</c:v>
                </c:pt>
                <c:pt idx="4">
                  <c:v>6</c:v>
                </c:pt>
              </c:numCache>
            </c:numRef>
          </c:val>
        </c:ser>
        <c:ser>
          <c:idx val="8"/>
          <c:order val="2"/>
          <c:tx>
            <c:strRef>
              <c:f>Sheet1!$A$4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00CC00"/>
            </a:solidFill>
            <a:ln w="13240">
              <a:solidFill>
                <a:schemeClr val="tx1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2.9206135657545216E-3"/>
                  <c:y val="-5.1906043390145731E-3"/>
                </c:manualLayout>
              </c:layout>
              <c:showVal val="1"/>
            </c:dLbl>
            <c:dLbl>
              <c:idx val="1"/>
              <c:layout>
                <c:manualLayout>
                  <c:x val="5.5592759761265405E-3"/>
                  <c:y val="7.1975813149938823E-4"/>
                </c:manualLayout>
              </c:layout>
              <c:showVal val="1"/>
            </c:dLbl>
            <c:dLbl>
              <c:idx val="2"/>
              <c:layout>
                <c:manualLayout>
                  <c:x val="4.7437864805589137E-3"/>
                  <c:y val="7.3788497956743578E-3"/>
                </c:manualLayout>
              </c:layout>
              <c:showVal val="1"/>
            </c:dLbl>
            <c:dLbl>
              <c:idx val="3"/>
              <c:layout>
                <c:manualLayout>
                  <c:x val="6.023077284980579E-3"/>
                  <c:y val="1.9740190704011459E-3"/>
                </c:manualLayout>
              </c:layout>
              <c:showVal val="1"/>
            </c:dLbl>
            <c:spPr>
              <a:noFill/>
              <a:ln w="26476">
                <a:noFill/>
              </a:ln>
            </c:spPr>
            <c:txPr>
              <a:bodyPr rot="-5400000" vert="horz"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Professor</c:v>
                </c:pt>
                <c:pt idx="1">
                  <c:v>Associate Profesor</c:v>
                </c:pt>
                <c:pt idx="2">
                  <c:v>Lecturer</c:v>
                </c:pt>
                <c:pt idx="3">
                  <c:v>Assistant</c:v>
                </c:pt>
                <c:pt idx="4">
                  <c:v>Preparator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84</c:v>
                </c:pt>
                <c:pt idx="1">
                  <c:v>49</c:v>
                </c:pt>
                <c:pt idx="2">
                  <c:v>95</c:v>
                </c:pt>
                <c:pt idx="3">
                  <c:v>48</c:v>
                </c:pt>
                <c:pt idx="4">
                  <c:v>10</c:v>
                </c:pt>
              </c:numCache>
            </c:numRef>
          </c:val>
        </c:ser>
        <c:ser>
          <c:idx val="0"/>
          <c:order val="3"/>
          <c:tx>
            <c:strRef>
              <c:f>Sheet1!$A$5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5.5938108217858488E-3"/>
                  <c:y val="5.2493438320212141E-4"/>
                </c:manualLayout>
              </c:layout>
              <c:showVal val="1"/>
            </c:dLbl>
            <c:dLbl>
              <c:idx val="1"/>
              <c:layout>
                <c:manualLayout>
                  <c:x val="9.8314199026818261E-3"/>
                  <c:y val="-9.4089504634705483E-5"/>
                </c:manualLayout>
              </c:layout>
              <c:showVal val="1"/>
            </c:dLbl>
            <c:dLbl>
              <c:idx val="2"/>
              <c:layout>
                <c:manualLayout>
                  <c:x val="9.1654145699678804E-3"/>
                  <c:y val="2.984019402637924E-3"/>
                </c:manualLayout>
              </c:layout>
              <c:showVal val="1"/>
            </c:dLbl>
            <c:dLbl>
              <c:idx val="3"/>
              <c:layout>
                <c:manualLayout>
                  <c:x val="4.1411784490551834E-3"/>
                  <c:y val="3.3287484634042237E-3"/>
                </c:manualLayout>
              </c:layout>
              <c:showVal val="1"/>
            </c:dLbl>
            <c:txPr>
              <a:bodyPr rot="-5400000" vert="horz"/>
              <a:lstStyle/>
              <a:p>
                <a:pPr>
                  <a:defRPr sz="1100" b="1" i="0" u="none" strike="noStrike" baseline="0">
                    <a:solidFill>
                      <a:schemeClr val="tx1"/>
                    </a:solidFill>
                    <a:latin typeface="+mn-lt"/>
                    <a:ea typeface="Cambria"/>
                    <a:cs typeface="Cambria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Professor</c:v>
                </c:pt>
                <c:pt idx="1">
                  <c:v>Associate Profesor</c:v>
                </c:pt>
                <c:pt idx="2">
                  <c:v>Lecturer</c:v>
                </c:pt>
                <c:pt idx="3">
                  <c:v>Assistant</c:v>
                </c:pt>
                <c:pt idx="4">
                  <c:v>Preparator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77</c:v>
                </c:pt>
                <c:pt idx="1">
                  <c:v>49</c:v>
                </c:pt>
                <c:pt idx="2">
                  <c:v>88</c:v>
                </c:pt>
                <c:pt idx="3">
                  <c:v>49</c:v>
                </c:pt>
                <c:pt idx="4">
                  <c:v>10</c:v>
                </c:pt>
              </c:numCache>
            </c:numRef>
          </c:val>
        </c:ser>
        <c:ser>
          <c:idx val="1"/>
          <c:order val="4"/>
          <c:tx>
            <c:strRef>
              <c:f>Sheet1!$A$6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00FFF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3564136213439494E-3"/>
                  <c:y val="-2.0226585600850219E-3"/>
                </c:manualLayout>
              </c:layout>
              <c:showVal val="1"/>
            </c:dLbl>
            <c:dLbl>
              <c:idx val="1"/>
              <c:layout>
                <c:manualLayout>
                  <c:x val="8.4752181617919146E-3"/>
                  <c:y val="2.1249875411143561E-3"/>
                </c:manualLayout>
              </c:layout>
              <c:showVal val="1"/>
            </c:dLbl>
            <c:dLbl>
              <c:idx val="2"/>
              <c:layout>
                <c:manualLayout>
                  <c:x val="1.2712827242687996E-2"/>
                  <c:y val="5.1876806538423336E-3"/>
                </c:manualLayout>
              </c:layout>
              <c:showVal val="1"/>
            </c:dLbl>
            <c:dLbl>
              <c:idx val="3"/>
              <c:layout>
                <c:manualLayout>
                  <c:x val="8.4752181617919146E-3"/>
                  <c:y val="6.0158809262767345E-3"/>
                </c:manualLayout>
              </c:layout>
              <c:showVal val="1"/>
            </c:dLbl>
            <c:dLbl>
              <c:idx val="5"/>
              <c:layout>
                <c:manualLayout>
                  <c:x val="6.3564136213439494E-3"/>
                  <c:y val="0"/>
                </c:manualLayout>
              </c:layout>
              <c:showVal val="1"/>
            </c:dLbl>
            <c:txPr>
              <a:bodyPr rot="-5400000" vert="horz"/>
              <a:lstStyle/>
              <a:p>
                <a:pPr>
                  <a:defRPr sz="1100">
                    <a:solidFill>
                      <a:schemeClr val="tx1"/>
                    </a:solidFill>
                    <a:latin typeface="+mn-lt"/>
                  </a:defRPr>
                </a:pPr>
                <a:endParaRPr lang="en-US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Professor</c:v>
                </c:pt>
                <c:pt idx="1">
                  <c:v>Associate Profesor</c:v>
                </c:pt>
                <c:pt idx="2">
                  <c:v>Lecturer</c:v>
                </c:pt>
                <c:pt idx="3">
                  <c:v>Assistant</c:v>
                </c:pt>
                <c:pt idx="4">
                  <c:v>Preparator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66</c:v>
                </c:pt>
                <c:pt idx="1">
                  <c:v>48</c:v>
                </c:pt>
                <c:pt idx="2">
                  <c:v>85</c:v>
                </c:pt>
                <c:pt idx="3">
                  <c:v>49</c:v>
                </c:pt>
                <c:pt idx="4">
                  <c:v>8</c:v>
                </c:pt>
              </c:numCache>
            </c:numRef>
          </c:val>
        </c:ser>
        <c:dLbls>
          <c:showVal val="1"/>
        </c:dLbls>
        <c:gapDepth val="0"/>
        <c:shape val="box"/>
        <c:axId val="129326464"/>
        <c:axId val="129352832"/>
        <c:axId val="0"/>
      </c:bar3DChart>
      <c:catAx>
        <c:axId val="129326464"/>
        <c:scaling>
          <c:orientation val="minMax"/>
        </c:scaling>
        <c:axPos val="b"/>
        <c:numFmt formatCode="General" sourceLinked="1"/>
        <c:tickLblPos val="low"/>
        <c:spPr>
          <a:ln w="132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29352832"/>
        <c:crosses val="autoZero"/>
        <c:auto val="1"/>
        <c:lblAlgn val="ctr"/>
        <c:lblOffset val="100"/>
        <c:tickLblSkip val="1"/>
        <c:tickMarkSkip val="1"/>
      </c:catAx>
      <c:valAx>
        <c:axId val="129352832"/>
        <c:scaling>
          <c:orientation val="minMax"/>
        </c:scaling>
        <c:axPos val="l"/>
        <c:majorGridlines>
          <c:spPr>
            <a:ln w="4972">
              <a:solidFill>
                <a:sysClr val="window" lastClr="FFFFFF">
                  <a:lumMod val="65000"/>
                </a:sysClr>
              </a:solidFill>
              <a:prstDash val="solid"/>
            </a:ln>
          </c:spPr>
        </c:majorGridlines>
        <c:numFmt formatCode="General" sourceLinked="1"/>
        <c:tickLblPos val="nextTo"/>
        <c:spPr>
          <a:ln w="132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12" b="1" i="0" u="none" strike="noStrike" baseline="0">
                <a:solidFill>
                  <a:srgbClr val="000000"/>
                </a:solidFill>
                <a:latin typeface="+mn-lt"/>
                <a:ea typeface="Cambria"/>
                <a:cs typeface="Cambria"/>
              </a:defRPr>
            </a:pPr>
            <a:endParaRPr lang="en-US"/>
          </a:p>
        </c:txPr>
        <c:crossAx val="129326464"/>
        <c:crosses val="autoZero"/>
        <c:crossBetween val="between"/>
      </c:valAx>
      <c:spPr>
        <a:noFill/>
        <a:ln w="21068">
          <a:noFill/>
        </a:ln>
      </c:spPr>
    </c:plotArea>
    <c:legend>
      <c:legendPos val="b"/>
      <c:layout>
        <c:manualLayout>
          <c:xMode val="edge"/>
          <c:yMode val="edge"/>
          <c:x val="0.18099274208597538"/>
          <c:y val="0.91767772023034855"/>
          <c:w val="0.6395735644642786"/>
          <c:h val="6.6853147288075232E-2"/>
        </c:manualLayout>
      </c:layout>
      <c:spPr>
        <a:noFill/>
        <a:ln w="26476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+mn-lt"/>
              <a:ea typeface="Cambria"/>
              <a:cs typeface="Cambria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41" b="1" i="0" u="none" strike="noStrike" baseline="0">
          <a:solidFill>
            <a:srgbClr val="FFFFFF"/>
          </a:solidFill>
          <a:latin typeface="Arial"/>
          <a:ea typeface="Arial"/>
          <a:cs typeface="Arial"/>
        </a:defRPr>
      </a:pPr>
      <a:endParaRPr lang="en-US"/>
    </a:p>
  </c:tx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0.1876</cdr:x>
      <cdr:y>0.01551</cdr:y>
    </cdr:from>
    <cdr:to>
      <cdr:x>0.82423</cdr:x>
      <cdr:y>0.06953</cdr:y>
    </cdr:to>
    <cdr:sp macro="" textlink="">
      <cdr:nvSpPr>
        <cdr:cNvPr id="2" name="TextBox 1"/>
        <cdr:cNvSpPr txBox="1"/>
      </cdr:nvSpPr>
      <cdr:spPr>
        <a:xfrm xmlns:a="http://schemas.openxmlformats.org/drawingml/2006/main" rot="10800000" flipV="1">
          <a:off x="1148480" y="60324"/>
          <a:ext cx="3901709" cy="204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US" sz="1200" b="1"/>
            <a:t>Number of academic staff positions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0.08358</cdr:x>
      <cdr:y>2.52372E-7</cdr:y>
    </cdr:from>
    <cdr:to>
      <cdr:x>0.9569</cdr:x>
      <cdr:y>0.07077</cdr:y>
    </cdr:to>
    <cdr:sp macro="" textlink="">
      <cdr:nvSpPr>
        <cdr:cNvPr id="2" name="TextBox 1"/>
        <cdr:cNvSpPr txBox="1"/>
      </cdr:nvSpPr>
      <cdr:spPr>
        <a:xfrm xmlns:a="http://schemas.openxmlformats.org/drawingml/2006/main" rot="10800000" flipV="1">
          <a:off x="513590" y="1"/>
          <a:ext cx="5366460" cy="2804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200" b="1">
              <a:latin typeface="+mn-lt"/>
              <a:ea typeface="+mn-ea"/>
              <a:cs typeface="+mn-cs"/>
            </a:rPr>
            <a:t>Evolution of the Number of Academic staff positions, by year</a:t>
          </a:r>
          <a:endParaRPr lang="en-US" sz="1200" b="1"/>
        </a:p>
        <a:p xmlns:a="http://schemas.openxmlformats.org/drawingml/2006/main">
          <a:pPr algn="ctr"/>
          <a:endParaRPr lang="en-US" sz="12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F943-8B0E-495B-9639-05200472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cp:lastPrinted>2012-04-23T13:42:00Z</cp:lastPrinted>
  <dcterms:created xsi:type="dcterms:W3CDTF">2012-04-23T13:39:00Z</dcterms:created>
  <dcterms:modified xsi:type="dcterms:W3CDTF">2012-04-23T13:46:00Z</dcterms:modified>
</cp:coreProperties>
</file>