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C3" w:rsidRPr="006322C3" w:rsidRDefault="00834643" w:rsidP="006322C3">
      <w:pPr>
        <w:rPr>
          <w:rFonts w:asciiTheme="minorHAnsi" w:hAnsiTheme="minorHAnsi" w:cs="Arial"/>
          <w:b/>
          <w:color w:val="000000" w:themeColor="text1"/>
          <w:sz w:val="28"/>
          <w:szCs w:val="28"/>
        </w:rPr>
      </w:pPr>
      <w:r w:rsidRPr="006322C3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Appendix </w:t>
      </w:r>
      <w:r w:rsidR="006322C3" w:rsidRPr="006322C3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A83748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Pr="006322C3">
        <w:rPr>
          <w:rStyle w:val="hps"/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– </w:t>
      </w:r>
      <w:r w:rsidR="006322C3" w:rsidRPr="006322C3">
        <w:rPr>
          <w:rFonts w:asciiTheme="minorHAnsi" w:hAnsiTheme="minorHAnsi" w:cs="Arial"/>
          <w:b/>
          <w:color w:val="000000" w:themeColor="text1"/>
          <w:sz w:val="28"/>
          <w:szCs w:val="28"/>
        </w:rPr>
        <w:t>Consultancy and technical services related to research</w:t>
      </w:r>
    </w:p>
    <w:p w:rsidR="006322C3" w:rsidRDefault="006322C3" w:rsidP="006322C3">
      <w:pPr>
        <w:rPr>
          <w:rFonts w:asciiTheme="minorHAnsi" w:hAnsiTheme="minorHAnsi" w:cs="Arial"/>
          <w:b/>
          <w:color w:val="000000" w:themeColor="text1"/>
          <w:sz w:val="28"/>
          <w:szCs w:val="28"/>
        </w:rPr>
      </w:pPr>
    </w:p>
    <w:p w:rsidR="006322C3" w:rsidRPr="006322C3" w:rsidRDefault="006322C3" w:rsidP="006322C3">
      <w:pPr>
        <w:spacing w:line="360" w:lineRule="auto"/>
        <w:jc w:val="center"/>
        <w:rPr>
          <w:b/>
          <w:caps/>
          <w:u w:val="single"/>
        </w:rPr>
      </w:pPr>
      <w:r w:rsidRPr="006322C3">
        <w:rPr>
          <w:b/>
          <w:caps/>
          <w:u w:val="single"/>
        </w:rPr>
        <w:t>ConsultANCY AND TECHNICAL SERVICES PROVIDED BY DIFFERENT DEPARTMENTS and LABORATORIES OF USAMV CLUJ-NAPOCA</w:t>
      </w:r>
    </w:p>
    <w:tbl>
      <w:tblPr>
        <w:tblW w:w="927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4050"/>
        <w:gridCol w:w="3510"/>
      </w:tblGrid>
      <w:tr w:rsidR="006322C3" w:rsidRPr="006322C3" w:rsidTr="005820AE">
        <w:trPr>
          <w:cantSplit/>
          <w:tblHeader/>
          <w:jc w:val="center"/>
        </w:trPr>
        <w:tc>
          <w:tcPr>
            <w:tcW w:w="1710" w:type="dxa"/>
            <w:shd w:val="clear" w:color="auto" w:fill="B6DDE8" w:themeFill="accent5" w:themeFillTint="66"/>
            <w:vAlign w:val="center"/>
          </w:tcPr>
          <w:p w:rsidR="006322C3" w:rsidRPr="006322C3" w:rsidRDefault="005820AE" w:rsidP="005820AE">
            <w:pPr>
              <w:spacing w:after="120" w:line="240" w:lineRule="auto"/>
              <w:jc w:val="center"/>
              <w:rPr>
                <w:rFonts w:asciiTheme="minorHAnsi" w:hAnsiTheme="minorHAnsi"/>
                <w:b/>
              </w:rPr>
            </w:pPr>
            <w:r w:rsidRPr="006322C3">
              <w:rPr>
                <w:rFonts w:asciiTheme="minorHAnsi" w:hAnsiTheme="minorHAnsi"/>
                <w:b/>
              </w:rPr>
              <w:t>Domain</w:t>
            </w:r>
          </w:p>
        </w:tc>
        <w:tc>
          <w:tcPr>
            <w:tcW w:w="4050" w:type="dxa"/>
            <w:shd w:val="clear" w:color="auto" w:fill="B6DDE8" w:themeFill="accent5" w:themeFillTint="66"/>
            <w:vAlign w:val="center"/>
          </w:tcPr>
          <w:p w:rsidR="006322C3" w:rsidRPr="006322C3" w:rsidRDefault="005820AE" w:rsidP="005820AE">
            <w:pPr>
              <w:spacing w:after="120" w:line="240" w:lineRule="auto"/>
              <w:jc w:val="center"/>
              <w:rPr>
                <w:rFonts w:asciiTheme="minorHAnsi" w:hAnsiTheme="minorHAnsi"/>
                <w:b/>
              </w:rPr>
            </w:pPr>
            <w:r w:rsidRPr="006322C3">
              <w:rPr>
                <w:rFonts w:asciiTheme="minorHAnsi" w:hAnsiTheme="minorHAnsi"/>
                <w:b/>
              </w:rPr>
              <w:t>Consultancy</w:t>
            </w:r>
          </w:p>
        </w:tc>
        <w:tc>
          <w:tcPr>
            <w:tcW w:w="3510" w:type="dxa"/>
            <w:shd w:val="clear" w:color="auto" w:fill="B6DDE8" w:themeFill="accent5" w:themeFillTint="66"/>
            <w:vAlign w:val="center"/>
          </w:tcPr>
          <w:p w:rsidR="006322C3" w:rsidRPr="006322C3" w:rsidRDefault="005820AE" w:rsidP="005820AE">
            <w:pPr>
              <w:spacing w:after="120" w:line="240" w:lineRule="auto"/>
              <w:jc w:val="center"/>
              <w:rPr>
                <w:rFonts w:asciiTheme="minorHAnsi" w:hAnsiTheme="minorHAnsi"/>
                <w:b/>
              </w:rPr>
            </w:pPr>
            <w:r w:rsidRPr="006322C3">
              <w:rPr>
                <w:rFonts w:asciiTheme="minorHAnsi" w:hAnsiTheme="minorHAnsi"/>
                <w:b/>
              </w:rPr>
              <w:t>Technical Services</w:t>
            </w:r>
            <w:r>
              <w:rPr>
                <w:rFonts w:asciiTheme="minorHAnsi" w:hAnsiTheme="minorHAnsi"/>
                <w:b/>
              </w:rPr>
              <w:t xml:space="preserve"> / </w:t>
            </w:r>
            <w:r w:rsidRPr="006322C3">
              <w:rPr>
                <w:rFonts w:asciiTheme="minorHAnsi" w:hAnsiTheme="minorHAnsi"/>
                <w:b/>
              </w:rPr>
              <w:t>Laboratory Analysis</w:t>
            </w:r>
          </w:p>
        </w:tc>
      </w:tr>
      <w:tr w:rsidR="006322C3" w:rsidRPr="006322C3" w:rsidTr="005820AE">
        <w:trPr>
          <w:cantSplit/>
          <w:trHeight w:val="215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t>Agrochemistry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tabs>
                <w:tab w:val="left" w:pos="5880"/>
              </w:tabs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Soil Fertilization and  agro-chemical optimization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 xml:space="preserve">Soil-plant- fertilizers analysis </w:t>
            </w:r>
          </w:p>
        </w:tc>
      </w:tr>
      <w:tr w:rsidR="006322C3" w:rsidRPr="006322C3" w:rsidTr="005820AE">
        <w:trPr>
          <w:cantSplit/>
          <w:trHeight w:val="458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t>Agro-techniques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pStyle w:val="ListParagraph"/>
              <w:spacing w:after="120" w:line="240" w:lineRule="auto"/>
              <w:ind w:left="-18" w:firstLine="18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 xml:space="preserve">Weed  recognition and control strategies for conventional or organic cultures 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Phyto-toxicity of  herbicides</w:t>
            </w:r>
          </w:p>
        </w:tc>
      </w:tr>
      <w:tr w:rsidR="006322C3" w:rsidRPr="006322C3" w:rsidTr="005820AE">
        <w:trPr>
          <w:cantSplit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Style w:val="hps"/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t>Technologies Agriculture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pStyle w:val="NoSpacing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6322C3">
              <w:rPr>
                <w:rFonts w:asciiTheme="minorHAnsi" w:hAnsiTheme="minorHAnsi"/>
                <w:sz w:val="22"/>
                <w:szCs w:val="22"/>
              </w:rPr>
              <w:t xml:space="preserve">Testing different </w:t>
            </w:r>
            <w:r w:rsidRPr="006322C3">
              <w:rPr>
                <w:rStyle w:val="hps"/>
                <w:rFonts w:asciiTheme="minorHAnsi" w:hAnsiTheme="minorHAnsi"/>
                <w:sz w:val="22"/>
                <w:szCs w:val="22"/>
              </w:rPr>
              <w:t>machinery</w:t>
            </w:r>
            <w:r w:rsidRPr="006322C3">
              <w:rPr>
                <w:rFonts w:asciiTheme="minorHAnsi" w:hAnsiTheme="minorHAnsi"/>
                <w:sz w:val="22"/>
                <w:szCs w:val="22"/>
              </w:rPr>
              <w:t xml:space="preserve"> for agriculture</w:t>
            </w:r>
          </w:p>
          <w:p w:rsidR="006322C3" w:rsidRPr="006322C3" w:rsidRDefault="006322C3" w:rsidP="005820AE">
            <w:pPr>
              <w:pStyle w:val="NoSpacing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6322C3">
              <w:rPr>
                <w:rFonts w:asciiTheme="minorHAnsi" w:hAnsiTheme="minorHAnsi"/>
                <w:sz w:val="22"/>
                <w:szCs w:val="22"/>
              </w:rPr>
              <w:t>Use of GPS in tractors  for agriculture works</w:t>
            </w:r>
          </w:p>
          <w:p w:rsidR="006322C3" w:rsidRPr="006322C3" w:rsidRDefault="006322C3" w:rsidP="005820AE">
            <w:pPr>
              <w:pStyle w:val="NoSpacing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6322C3">
              <w:rPr>
                <w:rFonts w:asciiTheme="minorHAnsi" w:hAnsiTheme="minorHAnsi"/>
                <w:sz w:val="22"/>
                <w:szCs w:val="22"/>
              </w:rPr>
              <w:t>Minimal soil tillage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Diagnosis and testing installations for phyto-sanitary treatments</w:t>
            </w:r>
          </w:p>
        </w:tc>
      </w:tr>
      <w:tr w:rsidR="006322C3" w:rsidRPr="006322C3" w:rsidTr="005820AE">
        <w:trPr>
          <w:cantSplit/>
          <w:trHeight w:val="1457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t>Plant Science and Technology Plant Physiology</w:t>
            </w:r>
            <w:r w:rsidRPr="006322C3">
              <w:rPr>
                <w:rFonts w:asciiTheme="minorHAnsi" w:hAnsiTheme="minorHAnsi"/>
              </w:rPr>
              <w:br/>
            </w:r>
            <w:r w:rsidRPr="006322C3">
              <w:rPr>
                <w:rStyle w:val="hps"/>
                <w:rFonts w:asciiTheme="minorHAnsi" w:hAnsiTheme="minorHAnsi"/>
              </w:rPr>
              <w:t>and pathology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Diagnosis of pests in agriculture eco-systems  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Strategies for  pest control 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Unbalances of plant physiology 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Soil bioremediation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Cultivation of medicinal plants, seed production, hops production and potatoe cultivation for seed 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Diagnosis  of toxigenic fungi in seeds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Diagnosis of  diseases and control in horticulture plants  </w:t>
            </w:r>
          </w:p>
          <w:p w:rsidR="006322C3" w:rsidRPr="006322C3" w:rsidRDefault="006322C3" w:rsidP="005820AE">
            <w:pPr>
              <w:tabs>
                <w:tab w:val="left" w:pos="1972"/>
              </w:tabs>
              <w:spacing w:after="120" w:line="240" w:lineRule="auto"/>
              <w:rPr>
                <w:rFonts w:asciiTheme="minorHAnsi" w:hAnsiTheme="minorHAnsi"/>
              </w:rPr>
            </w:pPr>
          </w:p>
        </w:tc>
      </w:tr>
      <w:tr w:rsidR="006322C3" w:rsidRPr="006322C3" w:rsidTr="005820AE">
        <w:trPr>
          <w:cantSplit/>
          <w:trHeight w:val="692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Environmental Engineering and Protection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Air and water Quality 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Air and water quality, by analysis of different parameters (CO, Nox, SO2, O3)</w:t>
            </w:r>
          </w:p>
        </w:tc>
      </w:tr>
      <w:tr w:rsidR="006322C3" w:rsidRPr="006322C3" w:rsidTr="005820AE">
        <w:trPr>
          <w:cantSplit/>
          <w:trHeight w:val="948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 xml:space="preserve">Food Science 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Metabolic pathways in plants – as raw food  resources - metabolomics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Biorefinery &amp; Enzymatic bioconversions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Pro-and prebiotics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Food microbiology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Biochemical parameters for plant and food authenticity ( matabolomics) using HPLC, GC- separation methods and  FTIR/MS  spectroscopy</w:t>
            </w:r>
          </w:p>
          <w:p w:rsidR="006322C3" w:rsidRPr="006322C3" w:rsidRDefault="006322C3" w:rsidP="005820AE">
            <w:pPr>
              <w:spacing w:after="120" w:line="240" w:lineRule="auto"/>
              <w:ind w:left="-108"/>
              <w:rPr>
                <w:rFonts w:asciiTheme="minorHAnsi" w:hAnsiTheme="minorHAnsi"/>
                <w:lang w:val="ro-RO"/>
              </w:rPr>
            </w:pPr>
          </w:p>
        </w:tc>
      </w:tr>
      <w:tr w:rsidR="006322C3" w:rsidRPr="006322C3" w:rsidTr="005820AE">
        <w:trPr>
          <w:cantSplit/>
          <w:trHeight w:val="948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Food quality and safety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Food safety and security markers in food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Food Additives and Ingredients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Nutrition and health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Quality analysis of food ( plant or animal origin)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Pesticide and toxins analysis in food</w:t>
            </w:r>
          </w:p>
        </w:tc>
      </w:tr>
      <w:tr w:rsidR="006322C3" w:rsidRPr="006322C3" w:rsidTr="005820AE">
        <w:trPr>
          <w:cantSplit/>
          <w:trHeight w:val="948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lastRenderedPageBreak/>
              <w:t>Food Technology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Applied Biotechnology for Beverage production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Dairy product technology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Meat technology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Confectionery and oil technology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New products obtained in specific pilot plants of the department  ( beer, meat products, dairy products , confectionery)</w:t>
            </w:r>
          </w:p>
        </w:tc>
      </w:tr>
      <w:tr w:rsidR="006322C3" w:rsidRPr="006322C3" w:rsidTr="005820AE">
        <w:trPr>
          <w:cantSplit/>
          <w:trHeight w:val="233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jc w:val="both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Horticultural technologies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Vegetable growing technology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Viniculture and oenology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Horticulture product processing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Floriculture and landscape architecture ( green areas) in ecologic systems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Vergetable growing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Reconstruction of degraded fields, suspended gardens on roofs and vertical walls)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Testing fungicides and insecticides on different vegetables</w:t>
            </w:r>
          </w:p>
        </w:tc>
      </w:tr>
      <w:tr w:rsidR="006322C3" w:rsidRPr="006322C3" w:rsidTr="005820AE">
        <w:trPr>
          <w:cantSplit/>
          <w:trHeight w:val="728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bCs/>
                <w:color w:val="000000"/>
                <w:lang w:val="fr-FR"/>
              </w:rPr>
            </w:pPr>
            <w:r w:rsidRPr="006322C3">
              <w:rPr>
                <w:rFonts w:asciiTheme="minorHAnsi" w:hAnsiTheme="minorHAnsi"/>
              </w:rPr>
              <w:t>Forestry</w:t>
            </w:r>
            <w:r w:rsidRPr="006322C3">
              <w:rPr>
                <w:rFonts w:asciiTheme="minorHAnsi" w:hAnsiTheme="minorHAnsi"/>
              </w:rPr>
              <w:br/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color w:val="000000"/>
                <w:lang w:val="ro-RO"/>
              </w:rPr>
            </w:pPr>
            <w:r w:rsidRPr="006322C3">
              <w:rPr>
                <w:rFonts w:asciiTheme="minorHAnsi" w:hAnsiTheme="minorHAnsi"/>
                <w:color w:val="000000"/>
                <w:lang w:val="ro-RO"/>
              </w:rPr>
              <w:t xml:space="preserve">Ecologic reconstruction by forests and fields remediation 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color w:val="000000"/>
                <w:lang w:val="ro-RO"/>
              </w:rPr>
              <w:t>Protection and control of forestry pests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it-IT"/>
              </w:rPr>
            </w:pPr>
          </w:p>
        </w:tc>
      </w:tr>
      <w:tr w:rsidR="006322C3" w:rsidRPr="006322C3" w:rsidTr="005820AE">
        <w:trPr>
          <w:cantSplit/>
          <w:trHeight w:val="728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Plant biotechnology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color w:val="000000"/>
                <w:lang w:val="ro-RO"/>
              </w:rPr>
            </w:pPr>
            <w:r w:rsidRPr="006322C3">
              <w:rPr>
                <w:rFonts w:asciiTheme="minorHAnsi" w:hAnsiTheme="minorHAnsi"/>
                <w:color w:val="000000"/>
                <w:lang w:val="ro-RO"/>
              </w:rPr>
              <w:t>Micropropagation and tissue engineering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color w:val="000000"/>
                <w:lang w:val="ro-RO"/>
              </w:rPr>
            </w:pPr>
            <w:r w:rsidRPr="006322C3">
              <w:rPr>
                <w:rFonts w:asciiTheme="minorHAnsi" w:hAnsiTheme="minorHAnsi"/>
                <w:color w:val="000000"/>
                <w:lang w:val="ro-RO"/>
              </w:rPr>
              <w:t>Genomics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color w:val="000000"/>
                <w:lang w:val="ro-RO"/>
              </w:rPr>
            </w:pPr>
            <w:r w:rsidRPr="006322C3">
              <w:rPr>
                <w:rFonts w:asciiTheme="minorHAnsi" w:hAnsiTheme="minorHAnsi"/>
                <w:color w:val="000000"/>
                <w:lang w:val="ro-RO"/>
              </w:rPr>
              <w:t xml:space="preserve"> Gene expression in plants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it-IT"/>
              </w:rPr>
            </w:pPr>
            <w:r w:rsidRPr="006322C3">
              <w:rPr>
                <w:rFonts w:asciiTheme="minorHAnsi" w:hAnsiTheme="minorHAnsi"/>
                <w:lang w:val="it-IT"/>
              </w:rPr>
              <w:t>Evaluation and certification of GMOs ( plants and food/feed) by molecular analysis ( marker-assisted)  based  on PCR and EF separations of DNA</w:t>
            </w:r>
          </w:p>
        </w:tc>
      </w:tr>
      <w:tr w:rsidR="006322C3" w:rsidRPr="006322C3" w:rsidTr="005820AE">
        <w:trPr>
          <w:cantSplit/>
          <w:trHeight w:val="728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 xml:space="preserve">Biodiversity 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color w:val="000000"/>
                <w:lang w:val="ro-RO"/>
              </w:rPr>
            </w:pPr>
            <w:r w:rsidRPr="006322C3">
              <w:rPr>
                <w:rFonts w:asciiTheme="minorHAnsi" w:hAnsiTheme="minorHAnsi"/>
                <w:color w:val="000000"/>
                <w:lang w:val="ro-RO"/>
              </w:rPr>
              <w:t>Botanical and microbiological mapping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color w:val="000000"/>
                <w:lang w:val="ro-RO"/>
              </w:rPr>
            </w:pPr>
            <w:r w:rsidRPr="006322C3">
              <w:rPr>
                <w:rFonts w:asciiTheme="minorHAnsi" w:hAnsiTheme="minorHAnsi"/>
                <w:color w:val="000000"/>
                <w:lang w:val="ro-RO"/>
              </w:rPr>
              <w:t>Restoration of native vegetation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color w:val="000000"/>
                <w:lang w:val="ro-RO"/>
              </w:rPr>
            </w:pPr>
            <w:r w:rsidRPr="006322C3">
              <w:rPr>
                <w:rFonts w:asciiTheme="minorHAnsi" w:hAnsiTheme="minorHAnsi"/>
                <w:color w:val="000000"/>
                <w:lang w:val="ro-RO"/>
              </w:rPr>
              <w:t>Germoplasm storage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it-IT"/>
              </w:rPr>
            </w:pPr>
            <w:r w:rsidRPr="006322C3">
              <w:rPr>
                <w:rFonts w:asciiTheme="minorHAnsi" w:hAnsiTheme="minorHAnsi"/>
                <w:lang w:val="it-IT"/>
              </w:rPr>
              <w:t>Cytologic and taxonomic analysis</w:t>
            </w:r>
          </w:p>
        </w:tc>
      </w:tr>
      <w:tr w:rsidR="006322C3" w:rsidRPr="006322C3" w:rsidTr="005820AE">
        <w:trPr>
          <w:cantSplit/>
          <w:trHeight w:val="690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 xml:space="preserve">Business administration 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bCs/>
                <w:color w:val="000000"/>
                <w:lang w:val="fr-FR"/>
              </w:rPr>
            </w:pP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Business plans for rural affairs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Managing European projects in rural areas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Marketing in rural areas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Impact studies regarding the economic-financial plans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Trainin for tourism and services in rural areas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pStyle w:val="msolistparagraph0"/>
              <w:spacing w:before="0" w:beforeAutospacing="0" w:after="120" w:afterAutospacing="0"/>
              <w:rPr>
                <w:rFonts w:asciiTheme="minorHAnsi" w:hAnsiTheme="minorHAnsi"/>
                <w:sz w:val="22"/>
                <w:szCs w:val="22"/>
                <w:lang w:val="ro-RO"/>
              </w:rPr>
            </w:pPr>
          </w:p>
        </w:tc>
      </w:tr>
      <w:tr w:rsidR="006322C3" w:rsidRPr="006322C3" w:rsidTr="005820AE">
        <w:trPr>
          <w:cantSplit/>
          <w:trHeight w:val="323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t>Land</w:t>
            </w:r>
            <w:r w:rsidRPr="006322C3">
              <w:rPr>
                <w:rStyle w:val="longtext"/>
                <w:rFonts w:asciiTheme="minorHAnsi" w:hAnsiTheme="minorHAnsi"/>
              </w:rPr>
              <w:t xml:space="preserve"> </w:t>
            </w:r>
            <w:r w:rsidRPr="006322C3">
              <w:rPr>
                <w:rStyle w:val="hps"/>
                <w:rFonts w:asciiTheme="minorHAnsi" w:hAnsiTheme="minorHAnsi"/>
              </w:rPr>
              <w:t>management, ground</w:t>
            </w:r>
            <w:r w:rsidRPr="006322C3">
              <w:rPr>
                <w:rStyle w:val="longtext"/>
                <w:rFonts w:asciiTheme="minorHAnsi" w:hAnsiTheme="minorHAnsi"/>
              </w:rPr>
              <w:t xml:space="preserve"> </w:t>
            </w:r>
            <w:r w:rsidRPr="006322C3">
              <w:rPr>
                <w:rStyle w:val="hps"/>
                <w:rFonts w:asciiTheme="minorHAnsi" w:hAnsiTheme="minorHAnsi"/>
              </w:rPr>
              <w:t>measurements</w:t>
            </w:r>
            <w:r w:rsidRPr="006322C3">
              <w:rPr>
                <w:rStyle w:val="longtext"/>
                <w:rFonts w:asciiTheme="minorHAnsi" w:hAnsiTheme="minorHAnsi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 xml:space="preserve">Monitoring the Hydrologic areas (Somes), by GIS for dried lands, forest reconstruction, 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Geodezic improvements and topographic design and consultancy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pStyle w:val="msolistparagraph0"/>
              <w:spacing w:before="0" w:beforeAutospacing="0" w:after="120" w:afterAutospacing="0"/>
              <w:rPr>
                <w:rFonts w:asciiTheme="minorHAnsi" w:hAnsiTheme="minorHAnsi"/>
                <w:sz w:val="22"/>
                <w:szCs w:val="22"/>
                <w:lang w:val="ro-RO"/>
              </w:rPr>
            </w:pPr>
          </w:p>
        </w:tc>
      </w:tr>
      <w:tr w:rsidR="006322C3" w:rsidRPr="006322C3" w:rsidTr="005820AE">
        <w:trPr>
          <w:cantSplit/>
          <w:trHeight w:val="323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lastRenderedPageBreak/>
              <w:t>Animal technology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</w:rPr>
              <w:t xml:space="preserve">Investments in animal technology ( cattle)  feasibility studies, technical specifications) </w:t>
            </w:r>
          </w:p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Design of sheep growing technology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Improvement of reproduction and production of rabbits and fur animals  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  <w:lang w:val="ro-RO"/>
              </w:rPr>
              <w:t>Poultry growing technology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pStyle w:val="msolistparagraph0"/>
              <w:spacing w:before="0" w:beforeAutospacing="0" w:after="120" w:afterAutospacing="0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6322C3">
              <w:rPr>
                <w:rFonts w:asciiTheme="minorHAnsi" w:hAnsiTheme="minorHAnsi"/>
                <w:sz w:val="22"/>
                <w:szCs w:val="22"/>
                <w:lang w:val="ro-RO"/>
              </w:rPr>
              <w:t>Milk and meat quality</w:t>
            </w:r>
          </w:p>
        </w:tc>
      </w:tr>
      <w:tr w:rsidR="006322C3" w:rsidRPr="006322C3" w:rsidTr="005820AE">
        <w:trPr>
          <w:cantSplit/>
          <w:trHeight w:val="323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Animal parasitology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 xml:space="preserve">Epidemiologic investigations in diagnosis of  zoonotic ( parasite) diseases </w:t>
            </w:r>
          </w:p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</w:rPr>
            </w:pPr>
          </w:p>
        </w:tc>
        <w:tc>
          <w:tcPr>
            <w:tcW w:w="3510" w:type="dxa"/>
          </w:tcPr>
          <w:p w:rsidR="006322C3" w:rsidRPr="006322C3" w:rsidRDefault="006322C3" w:rsidP="005820AE">
            <w:pPr>
              <w:pStyle w:val="msolistparagraph0"/>
              <w:spacing w:before="0" w:beforeAutospacing="0" w:after="120" w:afterAutospacing="0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6322C3">
              <w:rPr>
                <w:rFonts w:asciiTheme="minorHAnsi" w:hAnsiTheme="minorHAnsi"/>
                <w:sz w:val="22"/>
                <w:szCs w:val="22"/>
                <w:lang w:val="ro-RO"/>
              </w:rPr>
              <w:t>Chemoresistence tests –for antiparasitary drugs, plant extracts</w:t>
            </w:r>
          </w:p>
          <w:p w:rsidR="006322C3" w:rsidRPr="006322C3" w:rsidRDefault="006322C3" w:rsidP="005820AE">
            <w:pPr>
              <w:pStyle w:val="msolistparagraph0"/>
              <w:spacing w:before="0" w:beforeAutospacing="0" w:after="120" w:afterAutospacing="0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6322C3">
              <w:rPr>
                <w:rFonts w:asciiTheme="minorHAnsi" w:hAnsiTheme="minorHAnsi"/>
                <w:sz w:val="22"/>
                <w:szCs w:val="22"/>
                <w:lang w:val="ro-RO"/>
              </w:rPr>
              <w:t>Clinic and molecular analysis ( ELISA, PCR) applied in parasitology</w:t>
            </w:r>
          </w:p>
        </w:tc>
      </w:tr>
      <w:tr w:rsidR="006322C3" w:rsidRPr="006322C3" w:rsidTr="005820AE">
        <w:trPr>
          <w:cantSplit/>
          <w:trHeight w:val="323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Infectious diseases in animals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Diagnosis of infectious diseases</w:t>
            </w:r>
          </w:p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 xml:space="preserve">Epidemiologic monitoring </w:t>
            </w:r>
          </w:p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Monitoring the vaccination of animals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pStyle w:val="msolistparagraph0"/>
              <w:spacing w:before="0" w:beforeAutospacing="0" w:after="120" w:afterAutospacing="0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6322C3">
              <w:rPr>
                <w:rFonts w:asciiTheme="minorHAnsi" w:hAnsiTheme="minorHAnsi"/>
                <w:sz w:val="22"/>
                <w:szCs w:val="22"/>
                <w:lang w:val="ro-RO"/>
              </w:rPr>
              <w:t>Microscopic examinations – incl resistence to antibiotics</w:t>
            </w:r>
          </w:p>
          <w:p w:rsidR="006322C3" w:rsidRPr="006322C3" w:rsidRDefault="006322C3" w:rsidP="005820AE">
            <w:pPr>
              <w:pStyle w:val="msolistparagraph0"/>
              <w:spacing w:before="0" w:beforeAutospacing="0" w:after="120" w:afterAutospacing="0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6322C3">
              <w:rPr>
                <w:rFonts w:asciiTheme="minorHAnsi" w:hAnsiTheme="minorHAnsi"/>
                <w:sz w:val="22"/>
                <w:szCs w:val="22"/>
                <w:lang w:val="ro-RO"/>
              </w:rPr>
              <w:t>Molecular typing of bacteria ( PCR)</w:t>
            </w:r>
          </w:p>
          <w:p w:rsidR="006322C3" w:rsidRPr="006322C3" w:rsidRDefault="006322C3" w:rsidP="005820AE">
            <w:pPr>
              <w:pStyle w:val="msolistparagraph0"/>
              <w:spacing w:before="0" w:beforeAutospacing="0" w:after="120" w:afterAutospacing="0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6322C3">
              <w:rPr>
                <w:rFonts w:asciiTheme="minorHAnsi" w:hAnsiTheme="minorHAnsi"/>
                <w:sz w:val="22"/>
                <w:szCs w:val="22"/>
                <w:lang w:val="ro-RO"/>
              </w:rPr>
              <w:t xml:space="preserve">Immuno-cellular effectors  in cells </w:t>
            </w:r>
          </w:p>
          <w:p w:rsidR="006322C3" w:rsidRPr="006322C3" w:rsidRDefault="006322C3" w:rsidP="005820AE">
            <w:pPr>
              <w:pStyle w:val="msolistparagraph0"/>
              <w:spacing w:before="0" w:beforeAutospacing="0" w:after="120" w:afterAutospacing="0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6322C3">
              <w:rPr>
                <w:rFonts w:asciiTheme="minorHAnsi" w:hAnsiTheme="minorHAnsi"/>
                <w:sz w:val="22"/>
                <w:szCs w:val="22"/>
                <w:lang w:val="ro-RO"/>
              </w:rPr>
              <w:t xml:space="preserve">Molecular techniques applied for the diagnosis of infectious diseases </w:t>
            </w:r>
          </w:p>
        </w:tc>
      </w:tr>
      <w:tr w:rsidR="006322C3" w:rsidRPr="006322C3" w:rsidTr="005820AE">
        <w:trPr>
          <w:cantSplit/>
          <w:trHeight w:val="467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t>Beekeeping</w:t>
            </w:r>
            <w:r w:rsidRPr="006322C3">
              <w:rPr>
                <w:rFonts w:asciiTheme="minorHAnsi" w:hAnsiTheme="minorHAnsi"/>
              </w:rPr>
              <w:t xml:space="preserve"> </w:t>
            </w:r>
            <w:r w:rsidRPr="006322C3">
              <w:rPr>
                <w:rStyle w:val="hps"/>
                <w:rFonts w:asciiTheme="minorHAnsi" w:hAnsiTheme="minorHAnsi"/>
              </w:rPr>
              <w:t>Sericulture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Management of apiculture and sericulture exploitations. Control of bee diseases 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Quality control and expertise of apiculture and silk worm products </w:t>
            </w:r>
          </w:p>
        </w:tc>
      </w:tr>
      <w:tr w:rsidR="006322C3" w:rsidRPr="006322C3" w:rsidTr="005820AE">
        <w:trPr>
          <w:cantSplit/>
          <w:trHeight w:val="647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Genetics of farm animals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Genotyping of animals by molecular methods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Fingerprint of DNA using PCR, RAPD, AFLP, SSR and molecular techniques</w:t>
            </w:r>
          </w:p>
        </w:tc>
      </w:tr>
      <w:tr w:rsidR="006322C3" w:rsidRPr="006322C3" w:rsidTr="005820AE">
        <w:trPr>
          <w:cantSplit/>
          <w:trHeight w:val="737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t>Aquaculture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ind w:left="16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Aquatic  exploatation, selection and imbreeding in fisheries New technologies for intensive growth of fishes 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ind w:left="16"/>
              <w:rPr>
                <w:rFonts w:asciiTheme="minorHAnsi" w:hAnsiTheme="minorHAnsi"/>
                <w:lang w:val="ro-RO"/>
              </w:rPr>
            </w:pPr>
          </w:p>
        </w:tc>
      </w:tr>
      <w:tr w:rsidR="006322C3" w:rsidRPr="006322C3" w:rsidTr="005820AE">
        <w:trPr>
          <w:cantSplit/>
          <w:trHeight w:val="503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t>Animal Nutrition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Animal nutrition and feed composition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Feed analysis for quality ( proteins, lipids), pesticide and micotoxins eval.</w:t>
            </w:r>
          </w:p>
        </w:tc>
      </w:tr>
      <w:tr w:rsidR="006322C3" w:rsidRPr="006322C3" w:rsidTr="005820AE">
        <w:trPr>
          <w:cantSplit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>Animal microbiology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Pathogenity of bacteria- Biochemical markers for mico-bacteriology diagnosis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Epidemiology and immunology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Screening of bacterial contamination of animals and animal-based food products</w:t>
            </w:r>
          </w:p>
        </w:tc>
      </w:tr>
      <w:tr w:rsidR="006322C3" w:rsidRPr="006322C3" w:rsidTr="005820AE">
        <w:trPr>
          <w:cantSplit/>
          <w:trHeight w:val="692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t>Animal Reproduction</w:t>
            </w:r>
            <w:r w:rsidRPr="006322C3">
              <w:rPr>
                <w:rFonts w:asciiTheme="minorHAnsi" w:hAnsiTheme="minorHAnsi"/>
              </w:rPr>
              <w:br/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ind w:left="16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Reproduction of farm animals </w:t>
            </w:r>
          </w:p>
          <w:p w:rsidR="006322C3" w:rsidRPr="006322C3" w:rsidRDefault="006322C3" w:rsidP="005820AE">
            <w:pPr>
              <w:spacing w:after="120" w:line="240" w:lineRule="auto"/>
              <w:ind w:left="16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Biotehnologies of animal reproduction -certification and criopreservation of germoplasm 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Oocyte and embryo preservation</w:t>
            </w:r>
          </w:p>
        </w:tc>
      </w:tr>
      <w:tr w:rsidR="006322C3" w:rsidRPr="006322C3" w:rsidTr="005820AE">
        <w:trPr>
          <w:cantSplit/>
          <w:trHeight w:val="596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Style w:val="longtext"/>
                <w:rFonts w:asciiTheme="minorHAnsi" w:hAnsiTheme="minorHAnsi"/>
              </w:rPr>
              <w:t xml:space="preserve">Veterinary </w:t>
            </w:r>
            <w:r w:rsidRPr="006322C3">
              <w:rPr>
                <w:rStyle w:val="hps"/>
                <w:rFonts w:asciiTheme="minorHAnsi" w:hAnsiTheme="minorHAnsi"/>
              </w:rPr>
              <w:t>Anatomy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Morphologic  recognition of animals , incl. from archeological areas  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</w:p>
        </w:tc>
      </w:tr>
      <w:tr w:rsidR="006322C3" w:rsidRPr="006322C3" w:rsidTr="005820AE">
        <w:trPr>
          <w:cantSplit/>
          <w:trHeight w:val="233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lastRenderedPageBreak/>
              <w:t>Biochemistry</w:t>
            </w:r>
            <w:r w:rsidRPr="006322C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pStyle w:val="ListParagraph"/>
              <w:spacing w:after="120" w:line="240" w:lineRule="auto"/>
              <w:ind w:left="0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Exploratory biochemical investigations for animal science </w:t>
            </w:r>
          </w:p>
          <w:p w:rsidR="006322C3" w:rsidRPr="006322C3" w:rsidRDefault="006322C3" w:rsidP="005820AE">
            <w:pPr>
              <w:spacing w:after="120" w:line="240" w:lineRule="auto"/>
              <w:ind w:left="16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</w:rPr>
              <w:t>Biochemical analysis of milk , meat, and other biological samples, identification of residues by GC- and HPLC analysis</w:t>
            </w:r>
          </w:p>
        </w:tc>
      </w:tr>
      <w:tr w:rsidR="006322C3" w:rsidRPr="006322C3" w:rsidTr="005820AE">
        <w:trPr>
          <w:cantSplit/>
          <w:trHeight w:val="413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bCs/>
              </w:rPr>
            </w:pPr>
            <w:r w:rsidRPr="006322C3">
              <w:rPr>
                <w:rStyle w:val="hps"/>
                <w:rFonts w:asciiTheme="minorHAnsi" w:hAnsiTheme="minorHAnsi"/>
              </w:rPr>
              <w:t>Cell Biology</w:t>
            </w:r>
            <w:r w:rsidRPr="006322C3">
              <w:rPr>
                <w:rStyle w:val="longtext"/>
                <w:rFonts w:asciiTheme="minorHAnsi" w:hAnsiTheme="minorHAnsi"/>
              </w:rPr>
              <w:t xml:space="preserve">, </w:t>
            </w:r>
            <w:r w:rsidRPr="006322C3">
              <w:rPr>
                <w:rStyle w:val="hps"/>
                <w:rFonts w:asciiTheme="minorHAnsi" w:hAnsiTheme="minorHAnsi"/>
              </w:rPr>
              <w:t>and</w:t>
            </w:r>
            <w:r w:rsidRPr="006322C3">
              <w:rPr>
                <w:rStyle w:val="longtext"/>
                <w:rFonts w:asciiTheme="minorHAnsi" w:hAnsiTheme="minorHAnsi"/>
              </w:rPr>
              <w:t xml:space="preserve"> </w:t>
            </w:r>
            <w:r w:rsidRPr="006322C3">
              <w:rPr>
                <w:rStyle w:val="hps"/>
                <w:rFonts w:asciiTheme="minorHAnsi" w:hAnsiTheme="minorHAnsi"/>
              </w:rPr>
              <w:t>Embryology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pStyle w:val="ListParagraph"/>
              <w:spacing w:after="120" w:line="240" w:lineRule="auto"/>
              <w:ind w:left="0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Specific animal cell biology and embryology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pStyle w:val="ListParagraph"/>
              <w:spacing w:after="120" w:line="240" w:lineRule="auto"/>
              <w:ind w:left="0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Histological techniques</w:t>
            </w:r>
          </w:p>
          <w:p w:rsidR="006322C3" w:rsidRPr="006322C3" w:rsidRDefault="006322C3" w:rsidP="005820AE">
            <w:pPr>
              <w:spacing w:after="120" w:line="240" w:lineRule="auto"/>
              <w:ind w:left="360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6322C3" w:rsidRPr="006322C3" w:rsidTr="005820AE">
        <w:trPr>
          <w:cantSplit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Biophysics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pStyle w:val="ListParagraph"/>
              <w:spacing w:after="120" w:line="240" w:lineRule="auto"/>
              <w:ind w:left="0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-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Organic and inorganic structural analysis</w:t>
            </w:r>
            <w:r w:rsidRPr="006322C3">
              <w:rPr>
                <w:rFonts w:asciiTheme="minorHAnsi" w:hAnsiTheme="minorHAnsi"/>
              </w:rPr>
              <w:t xml:space="preserve"> by IR and Raman  and magnetic properties by ESR (Electronic Paramagnetic Resonance</w:t>
            </w:r>
          </w:p>
        </w:tc>
      </w:tr>
      <w:tr w:rsidR="006322C3" w:rsidRPr="006322C3" w:rsidTr="005820AE">
        <w:trPr>
          <w:cantSplit/>
          <w:trHeight w:val="998"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Style w:val="hps"/>
                <w:rFonts w:asciiTheme="minorHAnsi" w:hAnsiTheme="minorHAnsi"/>
              </w:rPr>
              <w:t>Veterinary Physiology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  <w:lang w:val="it-IT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Experimental  models </w:t>
            </w:r>
            <w:r w:rsidRPr="006322C3">
              <w:rPr>
                <w:rFonts w:asciiTheme="minorHAnsi" w:hAnsiTheme="minorHAnsi"/>
                <w:lang w:val="it-IT"/>
              </w:rPr>
              <w:t xml:space="preserve">for studying the nervous and humoral  influiences on physiological regulatory mechanisms </w:t>
            </w:r>
          </w:p>
          <w:p w:rsidR="006322C3" w:rsidRPr="006322C3" w:rsidRDefault="006322C3" w:rsidP="005820AE">
            <w:pPr>
              <w:spacing w:after="120" w:line="240" w:lineRule="auto"/>
              <w:ind w:left="16" w:hanging="16"/>
              <w:rPr>
                <w:rFonts w:asciiTheme="minorHAnsi" w:hAnsiTheme="minorHAnsi"/>
                <w:lang w:val="es-ES_tradnl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Blood compatibility and </w:t>
            </w:r>
            <w:r w:rsidRPr="006322C3">
              <w:rPr>
                <w:rFonts w:asciiTheme="minorHAnsi" w:hAnsiTheme="minorHAnsi"/>
              </w:rPr>
              <w:t xml:space="preserve"> hemotransfusions</w:t>
            </w:r>
          </w:p>
        </w:tc>
        <w:tc>
          <w:tcPr>
            <w:tcW w:w="3510" w:type="dxa"/>
          </w:tcPr>
          <w:p w:rsidR="006322C3" w:rsidRPr="006322C3" w:rsidRDefault="006322C3" w:rsidP="005820AE">
            <w:pPr>
              <w:tabs>
                <w:tab w:val="left" w:pos="16"/>
              </w:tabs>
              <w:spacing w:after="120" w:line="240" w:lineRule="auto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 xml:space="preserve">Hematology and metabolic profile </w:t>
            </w:r>
            <w:r w:rsidRPr="006322C3">
              <w:rPr>
                <w:rFonts w:asciiTheme="minorHAnsi" w:hAnsiTheme="minorHAnsi"/>
              </w:rPr>
              <w:t xml:space="preserve"> </w:t>
            </w:r>
          </w:p>
        </w:tc>
      </w:tr>
      <w:tr w:rsidR="006322C3" w:rsidRPr="006322C3" w:rsidTr="005820AE">
        <w:trPr>
          <w:cantSplit/>
          <w:jc w:val="center"/>
        </w:trPr>
        <w:tc>
          <w:tcPr>
            <w:tcW w:w="1710" w:type="dxa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Style w:val="hps"/>
                <w:rFonts w:asciiTheme="minorHAnsi" w:hAnsiTheme="minorHAnsi"/>
              </w:rPr>
              <w:t>Animal Pathology</w:t>
            </w:r>
          </w:p>
        </w:tc>
        <w:tc>
          <w:tcPr>
            <w:tcW w:w="4050" w:type="dxa"/>
            <w:shd w:val="clear" w:color="auto" w:fill="auto"/>
          </w:tcPr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</w:rPr>
            </w:pPr>
            <w:r w:rsidRPr="006322C3">
              <w:rPr>
                <w:rFonts w:asciiTheme="minorHAnsi" w:hAnsiTheme="minorHAnsi"/>
              </w:rPr>
              <w:t xml:space="preserve"> Animal pathology necropsy examinations</w:t>
            </w:r>
          </w:p>
          <w:p w:rsidR="006322C3" w:rsidRPr="006322C3" w:rsidRDefault="006322C3" w:rsidP="005820AE">
            <w:pPr>
              <w:spacing w:after="120" w:line="240" w:lineRule="auto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3510" w:type="dxa"/>
          </w:tcPr>
          <w:p w:rsidR="006322C3" w:rsidRPr="006322C3" w:rsidRDefault="006322C3" w:rsidP="005820AE">
            <w:pPr>
              <w:spacing w:after="120" w:line="240" w:lineRule="auto"/>
              <w:ind w:right="72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Hystopathologic diagnosis</w:t>
            </w:r>
          </w:p>
          <w:p w:rsidR="006322C3" w:rsidRPr="006322C3" w:rsidRDefault="006322C3" w:rsidP="005820AE">
            <w:pPr>
              <w:spacing w:after="120" w:line="240" w:lineRule="auto"/>
              <w:ind w:right="72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Contrastphase, confocal  microscopy</w:t>
            </w:r>
          </w:p>
          <w:p w:rsidR="006322C3" w:rsidRPr="006322C3" w:rsidRDefault="006322C3" w:rsidP="005820AE">
            <w:pPr>
              <w:spacing w:after="120" w:line="240" w:lineRule="auto"/>
              <w:ind w:right="72"/>
              <w:rPr>
                <w:rFonts w:asciiTheme="minorHAnsi" w:hAnsiTheme="minorHAnsi"/>
                <w:lang w:val="ro-RO"/>
              </w:rPr>
            </w:pPr>
            <w:r w:rsidRPr="006322C3">
              <w:rPr>
                <w:rFonts w:asciiTheme="minorHAnsi" w:hAnsiTheme="minorHAnsi"/>
                <w:lang w:val="ro-RO"/>
              </w:rPr>
              <w:t>Immunofluorescence and immuno/histo/chemical investigations</w:t>
            </w:r>
          </w:p>
        </w:tc>
      </w:tr>
    </w:tbl>
    <w:p w:rsidR="006322C3" w:rsidRDefault="006322C3" w:rsidP="006322C3">
      <w:pPr>
        <w:rPr>
          <w:rFonts w:ascii="Arial" w:hAnsi="Arial" w:cs="Arial"/>
          <w:color w:val="00749F"/>
          <w:sz w:val="20"/>
          <w:szCs w:val="20"/>
        </w:rPr>
      </w:pPr>
    </w:p>
    <w:sectPr w:rsidR="006322C3" w:rsidSect="005820AE">
      <w:footerReference w:type="default" r:id="rId8"/>
      <w:pgSz w:w="12240" w:h="15840"/>
      <w:pgMar w:top="1440" w:right="1620" w:bottom="1440" w:left="1530" w:header="720" w:footer="3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05B" w:rsidRDefault="003F605B" w:rsidP="00834643">
      <w:pPr>
        <w:spacing w:after="0" w:line="240" w:lineRule="auto"/>
      </w:pPr>
      <w:r>
        <w:separator/>
      </w:r>
    </w:p>
  </w:endnote>
  <w:endnote w:type="continuationSeparator" w:id="1">
    <w:p w:rsidR="003F605B" w:rsidRDefault="003F605B" w:rsidP="0083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  <w:tblLook w:val="04A0"/>
    </w:tblPr>
    <w:tblGrid>
      <w:gridCol w:w="1008"/>
      <w:gridCol w:w="8568"/>
    </w:tblGrid>
    <w:tr w:rsidR="000469CE" w:rsidTr="00CF683E">
      <w:tc>
        <w:tcPr>
          <w:tcW w:w="1254" w:type="dxa"/>
          <w:tcBorders>
            <w:top w:val="single" w:sz="4" w:space="0" w:color="0099CC"/>
            <w:left w:val="nil"/>
            <w:bottom w:val="nil"/>
            <w:right w:val="single" w:sz="4" w:space="0" w:color="0099CC"/>
          </w:tcBorders>
        </w:tcPr>
        <w:p w:rsidR="000469CE" w:rsidRDefault="000469CE" w:rsidP="00CF683E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10842" w:type="dxa"/>
          <w:tcBorders>
            <w:top w:val="single" w:sz="4" w:space="0" w:color="0099CC"/>
            <w:left w:val="single" w:sz="4" w:space="0" w:color="0099CC"/>
            <w:bottom w:val="nil"/>
            <w:right w:val="nil"/>
          </w:tcBorders>
        </w:tcPr>
        <w:p w:rsidR="000469CE" w:rsidRPr="00FA7C9A" w:rsidRDefault="000469CE" w:rsidP="00CF683E">
          <w:pPr>
            <w:spacing w:after="0"/>
            <w:rPr>
              <w:b/>
              <w:bCs/>
              <w:i/>
              <w:color w:val="0070C0"/>
              <w:sz w:val="20"/>
              <w:szCs w:val="20"/>
            </w:rPr>
          </w:pPr>
          <w:r>
            <w:t xml:space="preserve">  ( </w:t>
          </w:r>
          <w:r w:rsidR="00CD2D81">
            <w:fldChar w:fldCharType="begin"/>
          </w:r>
          <w:r>
            <w:instrText xml:space="preserve"> PAGE   \* MERGEFORMAT </w:instrText>
          </w:r>
          <w:r w:rsidR="00CD2D81">
            <w:fldChar w:fldCharType="separate"/>
          </w:r>
          <w:r w:rsidR="005820AE" w:rsidRPr="005820AE">
            <w:rPr>
              <w:b/>
              <w:noProof/>
            </w:rPr>
            <w:t>4</w:t>
          </w:r>
          <w:r w:rsidR="00CD2D81">
            <w:fldChar w:fldCharType="end"/>
          </w:r>
          <w:r>
            <w:t xml:space="preserve"> )                                                                                           </w:t>
          </w:r>
          <w:r w:rsidRPr="00FA7C9A">
            <w:rPr>
              <w:b/>
              <w:bCs/>
              <w:i/>
              <w:color w:val="0070C0"/>
              <w:sz w:val="20"/>
              <w:szCs w:val="20"/>
            </w:rPr>
            <w:t>SELF-EVALUATION REPORT, March, 2012</w:t>
          </w:r>
        </w:p>
      </w:tc>
    </w:tr>
  </w:tbl>
  <w:p w:rsidR="000469CE" w:rsidRDefault="000469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05B" w:rsidRDefault="003F605B" w:rsidP="00834643">
      <w:pPr>
        <w:spacing w:after="0" w:line="240" w:lineRule="auto"/>
      </w:pPr>
      <w:r>
        <w:separator/>
      </w:r>
    </w:p>
  </w:footnote>
  <w:footnote w:type="continuationSeparator" w:id="1">
    <w:p w:rsidR="003F605B" w:rsidRDefault="003F605B" w:rsidP="00834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4F2F"/>
    <w:multiLevelType w:val="hybridMultilevel"/>
    <w:tmpl w:val="FECA169E"/>
    <w:lvl w:ilvl="0" w:tplc="FE00F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2D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8F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A2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64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87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EE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64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0F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A46953"/>
    <w:multiLevelType w:val="hybridMultilevel"/>
    <w:tmpl w:val="BB3ECCCC"/>
    <w:lvl w:ilvl="0" w:tplc="56D82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A65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4E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AD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2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CA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05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6F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66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C92E3A"/>
    <w:multiLevelType w:val="hybridMultilevel"/>
    <w:tmpl w:val="68E82948"/>
    <w:lvl w:ilvl="0" w:tplc="0994C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82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A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29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EA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24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CC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E5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83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192098"/>
    <w:multiLevelType w:val="hybridMultilevel"/>
    <w:tmpl w:val="1AE41C96"/>
    <w:lvl w:ilvl="0" w:tplc="03960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88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8A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EF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87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6D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C7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61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48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CF7762"/>
    <w:multiLevelType w:val="hybridMultilevel"/>
    <w:tmpl w:val="84D6A2C0"/>
    <w:lvl w:ilvl="0" w:tplc="16529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49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AB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A6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4A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25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44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69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8B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BD0AE6"/>
    <w:multiLevelType w:val="hybridMultilevel"/>
    <w:tmpl w:val="9022ED54"/>
    <w:lvl w:ilvl="0" w:tplc="49B65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82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F0E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C4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EE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E8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61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23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44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016A44"/>
    <w:multiLevelType w:val="hybridMultilevel"/>
    <w:tmpl w:val="0BAADBDA"/>
    <w:lvl w:ilvl="0" w:tplc="F39EB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66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83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85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43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E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CD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0D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6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BA2BF7"/>
    <w:multiLevelType w:val="hybridMultilevel"/>
    <w:tmpl w:val="C6E60606"/>
    <w:lvl w:ilvl="0" w:tplc="4FD29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AC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01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2B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E8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87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6C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EB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E2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7B25768"/>
    <w:multiLevelType w:val="hybridMultilevel"/>
    <w:tmpl w:val="EA6CC972"/>
    <w:lvl w:ilvl="0" w:tplc="AB9AD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C2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65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A6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8C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09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448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6F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0E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A797815"/>
    <w:multiLevelType w:val="hybridMultilevel"/>
    <w:tmpl w:val="26DACC5E"/>
    <w:lvl w:ilvl="0" w:tplc="E23E091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86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A2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F26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8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E0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C9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EC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C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E63515"/>
    <w:multiLevelType w:val="hybridMultilevel"/>
    <w:tmpl w:val="4A52BFE2"/>
    <w:lvl w:ilvl="0" w:tplc="B344B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EA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AF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26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20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82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8C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2B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80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DB2107D"/>
    <w:multiLevelType w:val="hybridMultilevel"/>
    <w:tmpl w:val="66F410AE"/>
    <w:lvl w:ilvl="0" w:tplc="5C4A0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EA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AB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04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21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61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5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DC1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E8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AC4E80"/>
    <w:multiLevelType w:val="hybridMultilevel"/>
    <w:tmpl w:val="A716A050"/>
    <w:lvl w:ilvl="0" w:tplc="AB403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02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A3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C0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6E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06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C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E1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C4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7616382"/>
    <w:multiLevelType w:val="hybridMultilevel"/>
    <w:tmpl w:val="56568490"/>
    <w:lvl w:ilvl="0" w:tplc="F09C5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EB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48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C1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CA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4A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E2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6E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4D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670993"/>
    <w:multiLevelType w:val="hybridMultilevel"/>
    <w:tmpl w:val="D974B88E"/>
    <w:lvl w:ilvl="0" w:tplc="CE80B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03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44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C4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8C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64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2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27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0C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C537D55"/>
    <w:multiLevelType w:val="hybridMultilevel"/>
    <w:tmpl w:val="B5CAB908"/>
    <w:lvl w:ilvl="0" w:tplc="1E3C2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82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83B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4E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88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42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0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83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84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712B7D"/>
    <w:multiLevelType w:val="hybridMultilevel"/>
    <w:tmpl w:val="45DA3014"/>
    <w:lvl w:ilvl="0" w:tplc="C1405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2B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AA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ED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05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03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BEB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D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4B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0"/>
  </w:num>
  <w:num w:numId="5">
    <w:abstractNumId w:val="12"/>
  </w:num>
  <w:num w:numId="6">
    <w:abstractNumId w:val="5"/>
  </w:num>
  <w:num w:numId="7">
    <w:abstractNumId w:val="13"/>
  </w:num>
  <w:num w:numId="8">
    <w:abstractNumId w:val="16"/>
  </w:num>
  <w:num w:numId="9">
    <w:abstractNumId w:val="7"/>
  </w:num>
  <w:num w:numId="10">
    <w:abstractNumId w:val="8"/>
  </w:num>
  <w:num w:numId="11">
    <w:abstractNumId w:val="2"/>
  </w:num>
  <w:num w:numId="12">
    <w:abstractNumId w:val="10"/>
  </w:num>
  <w:num w:numId="13">
    <w:abstractNumId w:val="4"/>
  </w:num>
  <w:num w:numId="14">
    <w:abstractNumId w:val="11"/>
  </w:num>
  <w:num w:numId="15">
    <w:abstractNumId w:val="6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0D43FE"/>
    <w:rsid w:val="00000D35"/>
    <w:rsid w:val="00024227"/>
    <w:rsid w:val="00024777"/>
    <w:rsid w:val="000469CE"/>
    <w:rsid w:val="000D43FE"/>
    <w:rsid w:val="000F19C0"/>
    <w:rsid w:val="001062E9"/>
    <w:rsid w:val="001A68D9"/>
    <w:rsid w:val="001D54DF"/>
    <w:rsid w:val="001E3AB5"/>
    <w:rsid w:val="001E4184"/>
    <w:rsid w:val="00204F4F"/>
    <w:rsid w:val="00206A63"/>
    <w:rsid w:val="00222E9B"/>
    <w:rsid w:val="00230D24"/>
    <w:rsid w:val="00241970"/>
    <w:rsid w:val="00243F08"/>
    <w:rsid w:val="002467C3"/>
    <w:rsid w:val="00252624"/>
    <w:rsid w:val="00276C93"/>
    <w:rsid w:val="00282EE2"/>
    <w:rsid w:val="00284AF8"/>
    <w:rsid w:val="00294DB2"/>
    <w:rsid w:val="0029774B"/>
    <w:rsid w:val="002C774F"/>
    <w:rsid w:val="002C77E3"/>
    <w:rsid w:val="002D0AE8"/>
    <w:rsid w:val="002E2BA1"/>
    <w:rsid w:val="0030735D"/>
    <w:rsid w:val="0032133C"/>
    <w:rsid w:val="0032500E"/>
    <w:rsid w:val="0034473A"/>
    <w:rsid w:val="00352D71"/>
    <w:rsid w:val="0038585F"/>
    <w:rsid w:val="0038684E"/>
    <w:rsid w:val="00391CD1"/>
    <w:rsid w:val="003A0429"/>
    <w:rsid w:val="003A6ED6"/>
    <w:rsid w:val="003C4425"/>
    <w:rsid w:val="003F457E"/>
    <w:rsid w:val="003F605B"/>
    <w:rsid w:val="00424771"/>
    <w:rsid w:val="0042787E"/>
    <w:rsid w:val="00431C3A"/>
    <w:rsid w:val="004477A3"/>
    <w:rsid w:val="004571DA"/>
    <w:rsid w:val="00457390"/>
    <w:rsid w:val="00485B7E"/>
    <w:rsid w:val="004A4DDA"/>
    <w:rsid w:val="004D17E3"/>
    <w:rsid w:val="004D53DA"/>
    <w:rsid w:val="00502798"/>
    <w:rsid w:val="00512442"/>
    <w:rsid w:val="0055314B"/>
    <w:rsid w:val="0057569F"/>
    <w:rsid w:val="005820AE"/>
    <w:rsid w:val="00585B52"/>
    <w:rsid w:val="00597A7E"/>
    <w:rsid w:val="005A560A"/>
    <w:rsid w:val="005A64BB"/>
    <w:rsid w:val="005B320A"/>
    <w:rsid w:val="005D7702"/>
    <w:rsid w:val="00606D0A"/>
    <w:rsid w:val="00624064"/>
    <w:rsid w:val="006322C3"/>
    <w:rsid w:val="00636AAF"/>
    <w:rsid w:val="00647CEE"/>
    <w:rsid w:val="006A2128"/>
    <w:rsid w:val="006B2676"/>
    <w:rsid w:val="006C3879"/>
    <w:rsid w:val="006E21B7"/>
    <w:rsid w:val="006F7BD7"/>
    <w:rsid w:val="007013FC"/>
    <w:rsid w:val="0070195C"/>
    <w:rsid w:val="00704A79"/>
    <w:rsid w:val="00740772"/>
    <w:rsid w:val="0075109D"/>
    <w:rsid w:val="00771DEB"/>
    <w:rsid w:val="007A3B18"/>
    <w:rsid w:val="007B749C"/>
    <w:rsid w:val="007E5894"/>
    <w:rsid w:val="008257DE"/>
    <w:rsid w:val="008307D8"/>
    <w:rsid w:val="00834643"/>
    <w:rsid w:val="0083544D"/>
    <w:rsid w:val="00840C0E"/>
    <w:rsid w:val="0085382A"/>
    <w:rsid w:val="00876608"/>
    <w:rsid w:val="00885915"/>
    <w:rsid w:val="008B1CA4"/>
    <w:rsid w:val="00917AF0"/>
    <w:rsid w:val="009369A9"/>
    <w:rsid w:val="0095206A"/>
    <w:rsid w:val="00956200"/>
    <w:rsid w:val="00970AF7"/>
    <w:rsid w:val="00982BED"/>
    <w:rsid w:val="00990942"/>
    <w:rsid w:val="009911A2"/>
    <w:rsid w:val="009C0EE3"/>
    <w:rsid w:val="009C74F2"/>
    <w:rsid w:val="009C76D3"/>
    <w:rsid w:val="00A1185B"/>
    <w:rsid w:val="00A31B27"/>
    <w:rsid w:val="00A77181"/>
    <w:rsid w:val="00A77C40"/>
    <w:rsid w:val="00A83748"/>
    <w:rsid w:val="00AA2CB8"/>
    <w:rsid w:val="00AB7F3D"/>
    <w:rsid w:val="00AD3C81"/>
    <w:rsid w:val="00AD4423"/>
    <w:rsid w:val="00AF32C9"/>
    <w:rsid w:val="00B0458A"/>
    <w:rsid w:val="00B460D7"/>
    <w:rsid w:val="00B74AEC"/>
    <w:rsid w:val="00BC2F16"/>
    <w:rsid w:val="00BC7CBB"/>
    <w:rsid w:val="00BD5C8D"/>
    <w:rsid w:val="00C06C96"/>
    <w:rsid w:val="00C30DDD"/>
    <w:rsid w:val="00C333E8"/>
    <w:rsid w:val="00C71333"/>
    <w:rsid w:val="00C75415"/>
    <w:rsid w:val="00C850F6"/>
    <w:rsid w:val="00C95B38"/>
    <w:rsid w:val="00C9751F"/>
    <w:rsid w:val="00CD2D81"/>
    <w:rsid w:val="00CD2EBB"/>
    <w:rsid w:val="00CD5BBB"/>
    <w:rsid w:val="00CE3E5E"/>
    <w:rsid w:val="00CF3E76"/>
    <w:rsid w:val="00D22CE0"/>
    <w:rsid w:val="00D56DD5"/>
    <w:rsid w:val="00D573BF"/>
    <w:rsid w:val="00D57ECD"/>
    <w:rsid w:val="00D80331"/>
    <w:rsid w:val="00DA089A"/>
    <w:rsid w:val="00DA4527"/>
    <w:rsid w:val="00DD2AD8"/>
    <w:rsid w:val="00DD587C"/>
    <w:rsid w:val="00E010BE"/>
    <w:rsid w:val="00E4784D"/>
    <w:rsid w:val="00E62DFF"/>
    <w:rsid w:val="00E8009A"/>
    <w:rsid w:val="00E809C7"/>
    <w:rsid w:val="00EB6C5B"/>
    <w:rsid w:val="00ED2E4A"/>
    <w:rsid w:val="00EF0405"/>
    <w:rsid w:val="00EF541F"/>
    <w:rsid w:val="00F03FE7"/>
    <w:rsid w:val="00F471B9"/>
    <w:rsid w:val="00F55134"/>
    <w:rsid w:val="00F6469C"/>
    <w:rsid w:val="00F70822"/>
    <w:rsid w:val="00F72835"/>
    <w:rsid w:val="00F746B1"/>
    <w:rsid w:val="00F75A02"/>
    <w:rsid w:val="00F83518"/>
    <w:rsid w:val="00FB0C7C"/>
    <w:rsid w:val="00FD5A54"/>
    <w:rsid w:val="00FE20CC"/>
    <w:rsid w:val="00FE5453"/>
    <w:rsid w:val="00FF34CC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E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573B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D573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D573BF"/>
    <w:pPr>
      <w:keepNext/>
      <w:spacing w:after="0" w:line="240" w:lineRule="auto"/>
      <w:outlineLvl w:val="8"/>
    </w:pPr>
    <w:rPr>
      <w:rFonts w:ascii="Times New Roman" w:eastAsia="Times New Roman" w:hAnsi="Times New Roman"/>
      <w:sz w:val="28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D43FE"/>
  </w:style>
  <w:style w:type="character" w:customStyle="1" w:styleId="shorttext">
    <w:name w:val="short_text"/>
    <w:basedOn w:val="DefaultParagraphFont"/>
    <w:rsid w:val="00597A7E"/>
  </w:style>
  <w:style w:type="paragraph" w:styleId="Header">
    <w:name w:val="header"/>
    <w:basedOn w:val="Normal"/>
    <w:link w:val="HeaderChar"/>
    <w:uiPriority w:val="99"/>
    <w:semiHidden/>
    <w:unhideWhenUsed/>
    <w:rsid w:val="00834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6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4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64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573BF"/>
    <w:rPr>
      <w:rFonts w:ascii="Times New Roman" w:eastAsia="Times New Roman" w:hAnsi="Times New Roman"/>
      <w:sz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D573BF"/>
    <w:rPr>
      <w:rFonts w:ascii="Times New Roman" w:eastAsia="Times New Roman" w:hAnsi="Times New Roman"/>
      <w:b/>
      <w:sz w:val="24"/>
      <w:lang w:eastAsia="ro-RO"/>
    </w:rPr>
  </w:style>
  <w:style w:type="character" w:customStyle="1" w:styleId="Heading9Char">
    <w:name w:val="Heading 9 Char"/>
    <w:basedOn w:val="DefaultParagraphFont"/>
    <w:link w:val="Heading9"/>
    <w:rsid w:val="00D573BF"/>
    <w:rPr>
      <w:rFonts w:ascii="Times New Roman" w:eastAsia="Times New Roman" w:hAnsi="Times New Roman"/>
      <w:sz w:val="28"/>
      <w:lang w:val="en-GB" w:eastAsia="ro-RO"/>
    </w:rPr>
  </w:style>
  <w:style w:type="paragraph" w:styleId="PlainText">
    <w:name w:val="Plain Text"/>
    <w:basedOn w:val="Normal"/>
    <w:link w:val="PlainTextChar"/>
    <w:uiPriority w:val="99"/>
    <w:unhideWhenUsed/>
    <w:rsid w:val="00D573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73BF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1E3AB5"/>
    <w:rPr>
      <w:b/>
      <w:bCs/>
      <w:i w:val="0"/>
      <w:iCs w:val="0"/>
    </w:rPr>
  </w:style>
  <w:style w:type="character" w:customStyle="1" w:styleId="st">
    <w:name w:val="st"/>
    <w:basedOn w:val="DefaultParagraphFont"/>
    <w:rsid w:val="001E3AB5"/>
  </w:style>
  <w:style w:type="character" w:styleId="Hyperlink">
    <w:name w:val="Hyperlink"/>
    <w:basedOn w:val="DefaultParagraphFont"/>
    <w:uiPriority w:val="99"/>
    <w:semiHidden/>
    <w:unhideWhenUsed/>
    <w:rsid w:val="00ED2E4A"/>
    <w:rPr>
      <w:strike w:val="0"/>
      <w:dstrike w:val="0"/>
      <w:color w:val="AA48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427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D57ECD"/>
    <w:pPr>
      <w:ind w:left="720"/>
      <w:contextualSpacing/>
    </w:pPr>
  </w:style>
  <w:style w:type="paragraph" w:customStyle="1" w:styleId="msolistparagraph0">
    <w:name w:val="msolistparagraph"/>
    <w:basedOn w:val="Normal"/>
    <w:rsid w:val="00632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6322C3"/>
  </w:style>
  <w:style w:type="paragraph" w:styleId="NoSpacing">
    <w:name w:val="No Spacing"/>
    <w:uiPriority w:val="1"/>
    <w:qFormat/>
    <w:rsid w:val="006322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771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42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0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0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91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9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7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0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4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7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4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4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6511-E31E-424E-98EE-9AA05201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cp:lastPrinted>2012-04-09T12:36:00Z</cp:lastPrinted>
  <dcterms:created xsi:type="dcterms:W3CDTF">2012-04-26T14:05:00Z</dcterms:created>
  <dcterms:modified xsi:type="dcterms:W3CDTF">2012-04-26T14:14:00Z</dcterms:modified>
</cp:coreProperties>
</file>